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"/>
        <w:gridCol w:w="298"/>
        <w:gridCol w:w="1257"/>
        <w:gridCol w:w="385"/>
        <w:gridCol w:w="265"/>
        <w:gridCol w:w="212"/>
        <w:gridCol w:w="385"/>
        <w:gridCol w:w="279"/>
        <w:gridCol w:w="881"/>
        <w:gridCol w:w="273"/>
        <w:gridCol w:w="845"/>
        <w:gridCol w:w="141"/>
        <w:gridCol w:w="144"/>
        <w:gridCol w:w="556"/>
        <w:gridCol w:w="137"/>
        <w:gridCol w:w="148"/>
        <w:gridCol w:w="710"/>
        <w:gridCol w:w="273"/>
        <w:gridCol w:w="568"/>
        <w:gridCol w:w="273"/>
        <w:gridCol w:w="145"/>
        <w:gridCol w:w="840"/>
        <w:gridCol w:w="840"/>
      </w:tblGrid>
      <w:tr w:rsidR="000C2527" w:rsidTr="00335BE4">
        <w:trPr>
          <w:trHeight w:hRule="exact" w:val="277"/>
        </w:trPr>
        <w:tc>
          <w:tcPr>
            <w:tcW w:w="10274" w:type="dxa"/>
            <w:gridSpan w:val="23"/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0C2527" w:rsidRPr="001D03D4" w:rsidTr="00335BE4">
        <w:trPr>
          <w:trHeight w:hRule="exact" w:val="1389"/>
        </w:trPr>
        <w:tc>
          <w:tcPr>
            <w:tcW w:w="10274" w:type="dxa"/>
            <w:gridSpan w:val="23"/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jc w:val="center"/>
              <w:rPr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0C2527" w:rsidRPr="004621BE" w:rsidRDefault="004621BE">
            <w:pPr>
              <w:spacing w:after="0" w:line="240" w:lineRule="auto"/>
              <w:jc w:val="center"/>
              <w:rPr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0C2527" w:rsidRPr="004621BE" w:rsidRDefault="004621BE">
            <w:pPr>
              <w:spacing w:after="0" w:line="240" w:lineRule="auto"/>
              <w:jc w:val="center"/>
              <w:rPr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0C2527" w:rsidRPr="004621BE" w:rsidRDefault="004621BE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66D12CCD" wp14:editId="01B0B02F">
                  <wp:simplePos x="0" y="0"/>
                  <wp:positionH relativeFrom="column">
                    <wp:posOffset>4204335</wp:posOffset>
                  </wp:positionH>
                  <wp:positionV relativeFrom="paragraph">
                    <wp:posOffset>239395</wp:posOffset>
                  </wp:positionV>
                  <wp:extent cx="2294890" cy="1695450"/>
                  <wp:effectExtent l="0" t="0" r="0" b="0"/>
                  <wp:wrapTopAndBottom/>
                  <wp:docPr id="1027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3"/>
                          <pic:cNvPicPr/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840" t="28778" r="33228" b="50000"/>
                          <a:stretch/>
                        </pic:blipFill>
                        <pic:spPr bwMode="auto">
                          <a:xfrm>
                            <a:off x="0" y="0"/>
                            <a:ext cx="2294890" cy="169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621BE">
              <w:rPr>
                <w:rFonts w:ascii="Times New Roman" w:hAnsi="Times New Roman" w:cs="Times New Roman"/>
                <w:color w:val="000000"/>
                <w:lang w:val="ru-RU"/>
              </w:rPr>
              <w:t>имени Козьмы Минина"</w:t>
            </w:r>
          </w:p>
        </w:tc>
      </w:tr>
      <w:tr w:rsidR="004621BE" w:rsidRPr="001D03D4" w:rsidTr="00335BE4">
        <w:trPr>
          <w:gridAfter w:val="1"/>
          <w:wAfter w:w="840" w:type="dxa"/>
          <w:trHeight w:hRule="exact" w:val="694"/>
        </w:trPr>
        <w:tc>
          <w:tcPr>
            <w:tcW w:w="419" w:type="dxa"/>
          </w:tcPr>
          <w:p w:rsidR="004621BE" w:rsidRPr="004621BE" w:rsidRDefault="004621BE">
            <w:pPr>
              <w:rPr>
                <w:lang w:val="ru-RU"/>
              </w:rPr>
            </w:pPr>
          </w:p>
        </w:tc>
        <w:tc>
          <w:tcPr>
            <w:tcW w:w="298" w:type="dxa"/>
          </w:tcPr>
          <w:p w:rsidR="004621BE" w:rsidRPr="004621BE" w:rsidRDefault="004621BE">
            <w:pPr>
              <w:rPr>
                <w:lang w:val="ru-RU"/>
              </w:rPr>
            </w:pPr>
          </w:p>
        </w:tc>
        <w:tc>
          <w:tcPr>
            <w:tcW w:w="1257" w:type="dxa"/>
          </w:tcPr>
          <w:p w:rsidR="004621BE" w:rsidRPr="004621BE" w:rsidRDefault="004621BE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4621BE" w:rsidRPr="004621BE" w:rsidRDefault="004621BE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4621BE" w:rsidRPr="004621BE" w:rsidRDefault="004621BE">
            <w:pPr>
              <w:rPr>
                <w:lang w:val="ru-RU"/>
              </w:rPr>
            </w:pPr>
          </w:p>
        </w:tc>
        <w:tc>
          <w:tcPr>
            <w:tcW w:w="212" w:type="dxa"/>
          </w:tcPr>
          <w:p w:rsidR="004621BE" w:rsidRPr="004621BE" w:rsidRDefault="004621BE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4621BE" w:rsidRPr="004621BE" w:rsidRDefault="004621BE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4621BE" w:rsidRPr="004621BE" w:rsidRDefault="004621BE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4621BE" w:rsidRPr="004621BE" w:rsidRDefault="004621BE">
            <w:pPr>
              <w:rPr>
                <w:lang w:val="ru-RU"/>
              </w:rPr>
            </w:pPr>
          </w:p>
        </w:tc>
        <w:tc>
          <w:tcPr>
            <w:tcW w:w="1118" w:type="dxa"/>
            <w:gridSpan w:val="2"/>
          </w:tcPr>
          <w:p w:rsidR="004621BE" w:rsidRPr="004621BE" w:rsidRDefault="004621BE">
            <w:pPr>
              <w:rPr>
                <w:lang w:val="ru-RU"/>
              </w:rPr>
            </w:pPr>
          </w:p>
        </w:tc>
        <w:tc>
          <w:tcPr>
            <w:tcW w:w="285" w:type="dxa"/>
            <w:gridSpan w:val="2"/>
          </w:tcPr>
          <w:p w:rsidR="004621BE" w:rsidRPr="00F71CA2" w:rsidRDefault="004621BE">
            <w:pPr>
              <w:rPr>
                <w:lang w:val="ru-RU"/>
              </w:rPr>
            </w:pPr>
          </w:p>
        </w:tc>
        <w:tc>
          <w:tcPr>
            <w:tcW w:w="1551" w:type="dxa"/>
            <w:gridSpan w:val="4"/>
          </w:tcPr>
          <w:p w:rsidR="004621BE" w:rsidRPr="00F71CA2" w:rsidRDefault="004621BE">
            <w:pPr>
              <w:rPr>
                <w:lang w:val="ru-RU"/>
              </w:rPr>
            </w:pPr>
          </w:p>
        </w:tc>
        <w:tc>
          <w:tcPr>
            <w:tcW w:w="273" w:type="dxa"/>
          </w:tcPr>
          <w:p w:rsidR="004621BE" w:rsidRPr="00F71CA2" w:rsidRDefault="004621BE">
            <w:pPr>
              <w:rPr>
                <w:lang w:val="ru-RU"/>
              </w:rPr>
            </w:pPr>
          </w:p>
        </w:tc>
        <w:tc>
          <w:tcPr>
            <w:tcW w:w="986" w:type="dxa"/>
            <w:gridSpan w:val="3"/>
          </w:tcPr>
          <w:p w:rsidR="004621BE" w:rsidRPr="00F71CA2" w:rsidRDefault="004621BE">
            <w:pPr>
              <w:rPr>
                <w:lang w:val="ru-RU"/>
              </w:rPr>
            </w:pPr>
          </w:p>
        </w:tc>
        <w:tc>
          <w:tcPr>
            <w:tcW w:w="840" w:type="dxa"/>
          </w:tcPr>
          <w:p w:rsidR="004621BE" w:rsidRPr="00F71CA2" w:rsidRDefault="004621BE">
            <w:pPr>
              <w:rPr>
                <w:lang w:val="ru-RU"/>
              </w:rPr>
            </w:pPr>
          </w:p>
        </w:tc>
      </w:tr>
      <w:tr w:rsidR="004621BE" w:rsidRPr="001D03D4" w:rsidTr="00335BE4">
        <w:trPr>
          <w:gridAfter w:val="8"/>
          <w:wAfter w:w="3797" w:type="dxa"/>
          <w:trHeight w:hRule="exact" w:val="277"/>
        </w:trPr>
        <w:tc>
          <w:tcPr>
            <w:tcW w:w="419" w:type="dxa"/>
          </w:tcPr>
          <w:p w:rsidR="004621BE" w:rsidRPr="00F71CA2" w:rsidRDefault="004621BE">
            <w:pPr>
              <w:rPr>
                <w:lang w:val="ru-RU"/>
              </w:rPr>
            </w:pPr>
          </w:p>
        </w:tc>
        <w:tc>
          <w:tcPr>
            <w:tcW w:w="298" w:type="dxa"/>
          </w:tcPr>
          <w:p w:rsidR="004621BE" w:rsidRPr="00F71CA2" w:rsidRDefault="004621BE">
            <w:pPr>
              <w:rPr>
                <w:lang w:val="ru-RU"/>
              </w:rPr>
            </w:pPr>
          </w:p>
        </w:tc>
        <w:tc>
          <w:tcPr>
            <w:tcW w:w="1257" w:type="dxa"/>
          </w:tcPr>
          <w:p w:rsidR="004621BE" w:rsidRPr="00F71CA2" w:rsidRDefault="004621BE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4621BE" w:rsidRPr="00F71CA2" w:rsidRDefault="004621BE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4621BE" w:rsidRPr="00F71CA2" w:rsidRDefault="004621BE">
            <w:pPr>
              <w:rPr>
                <w:lang w:val="ru-RU"/>
              </w:rPr>
            </w:pPr>
          </w:p>
        </w:tc>
        <w:tc>
          <w:tcPr>
            <w:tcW w:w="212" w:type="dxa"/>
          </w:tcPr>
          <w:p w:rsidR="004621BE" w:rsidRPr="00F71CA2" w:rsidRDefault="004621BE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4621BE" w:rsidRPr="00F71CA2" w:rsidRDefault="004621BE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4621BE" w:rsidRPr="00F71CA2" w:rsidRDefault="004621BE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4621BE" w:rsidRPr="00F71CA2" w:rsidRDefault="004621BE">
            <w:pPr>
              <w:rPr>
                <w:lang w:val="ru-RU"/>
              </w:rPr>
            </w:pPr>
          </w:p>
        </w:tc>
        <w:tc>
          <w:tcPr>
            <w:tcW w:w="273" w:type="dxa"/>
          </w:tcPr>
          <w:p w:rsidR="004621BE" w:rsidRPr="00F71CA2" w:rsidRDefault="004621BE">
            <w:pPr>
              <w:rPr>
                <w:lang w:val="ru-RU"/>
              </w:rPr>
            </w:pPr>
          </w:p>
        </w:tc>
        <w:tc>
          <w:tcPr>
            <w:tcW w:w="986" w:type="dxa"/>
            <w:gridSpan w:val="2"/>
          </w:tcPr>
          <w:p w:rsidR="004621BE" w:rsidRPr="00F71CA2" w:rsidRDefault="004621BE">
            <w:pPr>
              <w:rPr>
                <w:lang w:val="ru-RU"/>
              </w:rPr>
            </w:pPr>
          </w:p>
        </w:tc>
        <w:tc>
          <w:tcPr>
            <w:tcW w:w="837" w:type="dxa"/>
            <w:gridSpan w:val="3"/>
          </w:tcPr>
          <w:p w:rsidR="004621BE" w:rsidRPr="00F71CA2" w:rsidRDefault="004621BE">
            <w:pPr>
              <w:rPr>
                <w:lang w:val="ru-RU"/>
              </w:rPr>
            </w:pPr>
          </w:p>
        </w:tc>
      </w:tr>
      <w:tr w:rsidR="004621BE" w:rsidRPr="001D03D4" w:rsidTr="00335BE4">
        <w:trPr>
          <w:gridAfter w:val="12"/>
          <w:wAfter w:w="4775" w:type="dxa"/>
          <w:trHeight w:hRule="exact" w:val="555"/>
        </w:trPr>
        <w:tc>
          <w:tcPr>
            <w:tcW w:w="419" w:type="dxa"/>
          </w:tcPr>
          <w:p w:rsidR="004621BE" w:rsidRPr="00F71CA2" w:rsidRDefault="004621BE">
            <w:pPr>
              <w:rPr>
                <w:lang w:val="ru-RU"/>
              </w:rPr>
            </w:pPr>
          </w:p>
        </w:tc>
        <w:tc>
          <w:tcPr>
            <w:tcW w:w="298" w:type="dxa"/>
          </w:tcPr>
          <w:p w:rsidR="004621BE" w:rsidRPr="00F71CA2" w:rsidRDefault="004621BE">
            <w:pPr>
              <w:rPr>
                <w:lang w:val="ru-RU"/>
              </w:rPr>
            </w:pPr>
          </w:p>
        </w:tc>
        <w:tc>
          <w:tcPr>
            <w:tcW w:w="1257" w:type="dxa"/>
          </w:tcPr>
          <w:p w:rsidR="004621BE" w:rsidRPr="00F71CA2" w:rsidRDefault="004621BE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4621BE" w:rsidRPr="00F71CA2" w:rsidRDefault="004621BE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4621BE" w:rsidRPr="00F71CA2" w:rsidRDefault="004621BE">
            <w:pPr>
              <w:rPr>
                <w:lang w:val="ru-RU"/>
              </w:rPr>
            </w:pPr>
          </w:p>
        </w:tc>
        <w:tc>
          <w:tcPr>
            <w:tcW w:w="212" w:type="dxa"/>
          </w:tcPr>
          <w:p w:rsidR="004621BE" w:rsidRPr="00F71CA2" w:rsidRDefault="004621BE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4621BE" w:rsidRPr="00F71CA2" w:rsidRDefault="004621BE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4621BE" w:rsidRPr="00F71CA2" w:rsidRDefault="004621BE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4621BE" w:rsidRPr="00F71CA2" w:rsidRDefault="004621BE">
            <w:pPr>
              <w:rPr>
                <w:lang w:val="ru-RU"/>
              </w:rPr>
            </w:pPr>
          </w:p>
        </w:tc>
        <w:tc>
          <w:tcPr>
            <w:tcW w:w="1118" w:type="dxa"/>
            <w:gridSpan w:val="2"/>
          </w:tcPr>
          <w:p w:rsidR="004621BE" w:rsidRPr="00F71CA2" w:rsidRDefault="004621BE">
            <w:pPr>
              <w:rPr>
                <w:lang w:val="ru-RU"/>
              </w:rPr>
            </w:pPr>
          </w:p>
        </w:tc>
      </w:tr>
      <w:tr w:rsidR="004621BE" w:rsidRPr="001D03D4" w:rsidTr="00335BE4">
        <w:trPr>
          <w:gridAfter w:val="12"/>
          <w:wAfter w:w="4775" w:type="dxa"/>
          <w:trHeight w:hRule="exact" w:val="277"/>
        </w:trPr>
        <w:tc>
          <w:tcPr>
            <w:tcW w:w="419" w:type="dxa"/>
          </w:tcPr>
          <w:p w:rsidR="004621BE" w:rsidRPr="00F71CA2" w:rsidRDefault="004621BE">
            <w:pPr>
              <w:rPr>
                <w:lang w:val="ru-RU"/>
              </w:rPr>
            </w:pPr>
          </w:p>
        </w:tc>
        <w:tc>
          <w:tcPr>
            <w:tcW w:w="298" w:type="dxa"/>
          </w:tcPr>
          <w:p w:rsidR="004621BE" w:rsidRPr="00F71CA2" w:rsidRDefault="004621BE">
            <w:pPr>
              <w:rPr>
                <w:lang w:val="ru-RU"/>
              </w:rPr>
            </w:pPr>
          </w:p>
        </w:tc>
        <w:tc>
          <w:tcPr>
            <w:tcW w:w="1257" w:type="dxa"/>
          </w:tcPr>
          <w:p w:rsidR="004621BE" w:rsidRPr="00F71CA2" w:rsidRDefault="004621BE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4621BE" w:rsidRPr="00F71CA2" w:rsidRDefault="004621BE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4621BE" w:rsidRPr="00F71CA2" w:rsidRDefault="004621BE">
            <w:pPr>
              <w:rPr>
                <w:lang w:val="ru-RU"/>
              </w:rPr>
            </w:pPr>
          </w:p>
        </w:tc>
        <w:tc>
          <w:tcPr>
            <w:tcW w:w="212" w:type="dxa"/>
          </w:tcPr>
          <w:p w:rsidR="004621BE" w:rsidRPr="00F71CA2" w:rsidRDefault="004621BE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4621BE" w:rsidRPr="00F71CA2" w:rsidRDefault="004621BE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4621BE" w:rsidRPr="00F71CA2" w:rsidRDefault="004621BE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4621BE" w:rsidRPr="00F71CA2" w:rsidRDefault="004621BE">
            <w:pPr>
              <w:rPr>
                <w:lang w:val="ru-RU"/>
              </w:rPr>
            </w:pPr>
          </w:p>
        </w:tc>
        <w:tc>
          <w:tcPr>
            <w:tcW w:w="1118" w:type="dxa"/>
            <w:gridSpan w:val="2"/>
          </w:tcPr>
          <w:p w:rsidR="004621BE" w:rsidRPr="00F71CA2" w:rsidRDefault="004621BE">
            <w:pPr>
              <w:rPr>
                <w:lang w:val="ru-RU"/>
              </w:rPr>
            </w:pPr>
          </w:p>
        </w:tc>
      </w:tr>
      <w:tr w:rsidR="004621BE" w:rsidRPr="001D03D4" w:rsidTr="00335BE4">
        <w:trPr>
          <w:gridAfter w:val="12"/>
          <w:wAfter w:w="4775" w:type="dxa"/>
          <w:trHeight w:hRule="exact" w:val="277"/>
        </w:trPr>
        <w:tc>
          <w:tcPr>
            <w:tcW w:w="419" w:type="dxa"/>
          </w:tcPr>
          <w:p w:rsidR="004621BE" w:rsidRPr="00F71CA2" w:rsidRDefault="004621BE">
            <w:pPr>
              <w:rPr>
                <w:lang w:val="ru-RU"/>
              </w:rPr>
            </w:pPr>
          </w:p>
        </w:tc>
        <w:tc>
          <w:tcPr>
            <w:tcW w:w="298" w:type="dxa"/>
          </w:tcPr>
          <w:p w:rsidR="004621BE" w:rsidRPr="00F71CA2" w:rsidRDefault="004621BE">
            <w:pPr>
              <w:rPr>
                <w:lang w:val="ru-RU"/>
              </w:rPr>
            </w:pPr>
          </w:p>
        </w:tc>
        <w:tc>
          <w:tcPr>
            <w:tcW w:w="1257" w:type="dxa"/>
          </w:tcPr>
          <w:p w:rsidR="004621BE" w:rsidRPr="00F71CA2" w:rsidRDefault="004621BE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4621BE" w:rsidRPr="00F71CA2" w:rsidRDefault="004621BE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4621BE" w:rsidRPr="00F71CA2" w:rsidRDefault="004621BE">
            <w:pPr>
              <w:rPr>
                <w:lang w:val="ru-RU"/>
              </w:rPr>
            </w:pPr>
          </w:p>
        </w:tc>
        <w:tc>
          <w:tcPr>
            <w:tcW w:w="212" w:type="dxa"/>
          </w:tcPr>
          <w:p w:rsidR="004621BE" w:rsidRPr="00F71CA2" w:rsidRDefault="004621BE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4621BE" w:rsidRPr="00F71CA2" w:rsidRDefault="004621BE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4621BE" w:rsidRPr="00F71CA2" w:rsidRDefault="004621BE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4621BE" w:rsidRPr="00F71CA2" w:rsidRDefault="004621BE">
            <w:pPr>
              <w:rPr>
                <w:lang w:val="ru-RU"/>
              </w:rPr>
            </w:pPr>
          </w:p>
        </w:tc>
        <w:tc>
          <w:tcPr>
            <w:tcW w:w="1118" w:type="dxa"/>
            <w:gridSpan w:val="2"/>
          </w:tcPr>
          <w:p w:rsidR="004621BE" w:rsidRPr="00F71CA2" w:rsidRDefault="004621BE">
            <w:pPr>
              <w:rPr>
                <w:lang w:val="ru-RU"/>
              </w:rPr>
            </w:pPr>
          </w:p>
        </w:tc>
      </w:tr>
      <w:tr w:rsidR="000C2527" w:rsidRPr="001D03D4" w:rsidTr="00335BE4">
        <w:trPr>
          <w:trHeight w:hRule="exact" w:val="277"/>
        </w:trPr>
        <w:tc>
          <w:tcPr>
            <w:tcW w:w="419" w:type="dxa"/>
          </w:tcPr>
          <w:p w:rsidR="000C2527" w:rsidRPr="00F71CA2" w:rsidRDefault="000C2527">
            <w:pPr>
              <w:rPr>
                <w:lang w:val="ru-RU"/>
              </w:rPr>
            </w:pPr>
          </w:p>
        </w:tc>
        <w:tc>
          <w:tcPr>
            <w:tcW w:w="298" w:type="dxa"/>
          </w:tcPr>
          <w:p w:rsidR="000C2527" w:rsidRPr="00F71CA2" w:rsidRDefault="000C2527">
            <w:pPr>
              <w:rPr>
                <w:lang w:val="ru-RU"/>
              </w:rPr>
            </w:pPr>
          </w:p>
        </w:tc>
        <w:tc>
          <w:tcPr>
            <w:tcW w:w="1257" w:type="dxa"/>
          </w:tcPr>
          <w:p w:rsidR="000C2527" w:rsidRPr="00F71CA2" w:rsidRDefault="000C2527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0C2527" w:rsidRPr="00F71CA2" w:rsidRDefault="000C2527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0C2527" w:rsidRPr="00F71CA2" w:rsidRDefault="000C2527">
            <w:pPr>
              <w:rPr>
                <w:lang w:val="ru-RU"/>
              </w:rPr>
            </w:pPr>
          </w:p>
        </w:tc>
        <w:tc>
          <w:tcPr>
            <w:tcW w:w="212" w:type="dxa"/>
          </w:tcPr>
          <w:p w:rsidR="000C2527" w:rsidRPr="00F71CA2" w:rsidRDefault="000C2527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0C2527" w:rsidRPr="00F71CA2" w:rsidRDefault="000C2527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0C2527" w:rsidRPr="00F71CA2" w:rsidRDefault="000C2527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0C2527" w:rsidRPr="00F71CA2" w:rsidRDefault="000C2527">
            <w:pPr>
              <w:rPr>
                <w:lang w:val="ru-RU"/>
              </w:rPr>
            </w:pPr>
          </w:p>
        </w:tc>
        <w:tc>
          <w:tcPr>
            <w:tcW w:w="1118" w:type="dxa"/>
            <w:gridSpan w:val="2"/>
          </w:tcPr>
          <w:p w:rsidR="000C2527" w:rsidRPr="00F71CA2" w:rsidRDefault="000C2527">
            <w:pPr>
              <w:rPr>
                <w:lang w:val="ru-RU"/>
              </w:rPr>
            </w:pPr>
          </w:p>
        </w:tc>
        <w:tc>
          <w:tcPr>
            <w:tcW w:w="841" w:type="dxa"/>
            <w:gridSpan w:val="3"/>
          </w:tcPr>
          <w:p w:rsidR="000C2527" w:rsidRPr="00F71CA2" w:rsidRDefault="000C2527">
            <w:pPr>
              <w:rPr>
                <w:lang w:val="ru-RU"/>
              </w:rPr>
            </w:pPr>
          </w:p>
        </w:tc>
        <w:tc>
          <w:tcPr>
            <w:tcW w:w="285" w:type="dxa"/>
            <w:gridSpan w:val="2"/>
          </w:tcPr>
          <w:p w:rsidR="000C2527" w:rsidRPr="00F71CA2" w:rsidRDefault="000C2527">
            <w:pPr>
              <w:rPr>
                <w:lang w:val="ru-RU"/>
              </w:rPr>
            </w:pPr>
          </w:p>
        </w:tc>
        <w:tc>
          <w:tcPr>
            <w:tcW w:w="1551" w:type="dxa"/>
            <w:gridSpan w:val="3"/>
          </w:tcPr>
          <w:p w:rsidR="000C2527" w:rsidRPr="00F71CA2" w:rsidRDefault="000C2527">
            <w:pPr>
              <w:rPr>
                <w:lang w:val="ru-RU"/>
              </w:rPr>
            </w:pPr>
          </w:p>
        </w:tc>
        <w:tc>
          <w:tcPr>
            <w:tcW w:w="273" w:type="dxa"/>
          </w:tcPr>
          <w:p w:rsidR="000C2527" w:rsidRPr="00F71CA2" w:rsidRDefault="000C2527">
            <w:pPr>
              <w:rPr>
                <w:lang w:val="ru-RU"/>
              </w:rPr>
            </w:pPr>
          </w:p>
        </w:tc>
        <w:tc>
          <w:tcPr>
            <w:tcW w:w="985" w:type="dxa"/>
            <w:gridSpan w:val="2"/>
          </w:tcPr>
          <w:p w:rsidR="000C2527" w:rsidRPr="00F71CA2" w:rsidRDefault="000C2527">
            <w:pPr>
              <w:rPr>
                <w:lang w:val="ru-RU"/>
              </w:rPr>
            </w:pPr>
          </w:p>
        </w:tc>
        <w:tc>
          <w:tcPr>
            <w:tcW w:w="840" w:type="dxa"/>
          </w:tcPr>
          <w:p w:rsidR="000C2527" w:rsidRPr="00F71CA2" w:rsidRDefault="000C2527">
            <w:pPr>
              <w:rPr>
                <w:lang w:val="ru-RU"/>
              </w:rPr>
            </w:pPr>
          </w:p>
        </w:tc>
      </w:tr>
      <w:tr w:rsidR="000C2527" w:rsidTr="00335BE4">
        <w:trPr>
          <w:trHeight w:hRule="exact" w:val="555"/>
        </w:trPr>
        <w:tc>
          <w:tcPr>
            <w:tcW w:w="10274" w:type="dxa"/>
            <w:gridSpan w:val="23"/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История: введение в специальность</w:t>
            </w:r>
          </w:p>
        </w:tc>
      </w:tr>
      <w:tr w:rsidR="000C2527" w:rsidTr="00335BE4">
        <w:trPr>
          <w:trHeight w:hRule="exact" w:val="555"/>
        </w:trPr>
        <w:tc>
          <w:tcPr>
            <w:tcW w:w="10274" w:type="dxa"/>
            <w:gridSpan w:val="23"/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0C2527" w:rsidRPr="001D03D4" w:rsidTr="00335BE4">
        <w:trPr>
          <w:trHeight w:hRule="exact" w:val="277"/>
        </w:trPr>
        <w:tc>
          <w:tcPr>
            <w:tcW w:w="419" w:type="dxa"/>
          </w:tcPr>
          <w:p w:rsidR="000C2527" w:rsidRDefault="000C2527"/>
        </w:tc>
        <w:tc>
          <w:tcPr>
            <w:tcW w:w="2205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212" w:type="dxa"/>
          </w:tcPr>
          <w:p w:rsidR="000C2527" w:rsidRDefault="000C2527"/>
        </w:tc>
        <w:tc>
          <w:tcPr>
            <w:tcW w:w="7438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4621B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0C2527" w:rsidTr="00335BE4">
        <w:trPr>
          <w:trHeight w:hRule="exact" w:val="416"/>
        </w:trPr>
        <w:tc>
          <w:tcPr>
            <w:tcW w:w="419" w:type="dxa"/>
          </w:tcPr>
          <w:p w:rsidR="000C2527" w:rsidRPr="004621BE" w:rsidRDefault="000C2527">
            <w:pPr>
              <w:rPr>
                <w:lang w:val="ru-RU"/>
              </w:rPr>
            </w:pPr>
          </w:p>
        </w:tc>
        <w:tc>
          <w:tcPr>
            <w:tcW w:w="24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438" w:type="dxa"/>
            <w:gridSpan w:val="1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0C2527" w:rsidRPr="004621BE" w:rsidRDefault="004621BE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0C2527" w:rsidRDefault="004621B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подготовки: "История"</w:t>
            </w:r>
          </w:p>
        </w:tc>
      </w:tr>
      <w:tr w:rsidR="000C2527" w:rsidTr="00335BE4">
        <w:trPr>
          <w:trHeight w:hRule="exact" w:val="396"/>
        </w:trPr>
        <w:tc>
          <w:tcPr>
            <w:tcW w:w="419" w:type="dxa"/>
          </w:tcPr>
          <w:p w:rsidR="000C2527" w:rsidRDefault="000C2527"/>
        </w:tc>
        <w:tc>
          <w:tcPr>
            <w:tcW w:w="298" w:type="dxa"/>
          </w:tcPr>
          <w:p w:rsidR="000C2527" w:rsidRDefault="000C2527"/>
        </w:tc>
        <w:tc>
          <w:tcPr>
            <w:tcW w:w="1257" w:type="dxa"/>
          </w:tcPr>
          <w:p w:rsidR="000C2527" w:rsidRDefault="000C2527"/>
        </w:tc>
        <w:tc>
          <w:tcPr>
            <w:tcW w:w="385" w:type="dxa"/>
          </w:tcPr>
          <w:p w:rsidR="000C2527" w:rsidRDefault="000C2527"/>
        </w:tc>
        <w:tc>
          <w:tcPr>
            <w:tcW w:w="265" w:type="dxa"/>
          </w:tcPr>
          <w:p w:rsidR="000C2527" w:rsidRDefault="000C2527"/>
        </w:tc>
        <w:tc>
          <w:tcPr>
            <w:tcW w:w="212" w:type="dxa"/>
          </w:tcPr>
          <w:p w:rsidR="000C2527" w:rsidRDefault="000C2527"/>
        </w:tc>
        <w:tc>
          <w:tcPr>
            <w:tcW w:w="7438" w:type="dxa"/>
            <w:gridSpan w:val="1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0C2527"/>
        </w:tc>
      </w:tr>
      <w:tr w:rsidR="00335BE4" w:rsidTr="00335BE4">
        <w:trPr>
          <w:trHeight w:hRule="exact" w:val="555"/>
        </w:trPr>
        <w:tc>
          <w:tcPr>
            <w:tcW w:w="419" w:type="dxa"/>
          </w:tcPr>
          <w:p w:rsidR="00335BE4" w:rsidRDefault="00335BE4"/>
        </w:tc>
        <w:tc>
          <w:tcPr>
            <w:tcW w:w="2417" w:type="dxa"/>
            <w:gridSpan w:val="5"/>
          </w:tcPr>
          <w:p w:rsidR="00335BE4" w:rsidRPr="00335BE4" w:rsidRDefault="00335BE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35BE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545" w:type="dxa"/>
            <w:gridSpan w:val="3"/>
          </w:tcPr>
          <w:p w:rsidR="00335BE4" w:rsidRPr="00335BE4" w:rsidRDefault="00335BE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335BE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1118" w:type="dxa"/>
            <w:gridSpan w:val="2"/>
          </w:tcPr>
          <w:p w:rsidR="00335BE4" w:rsidRDefault="00335BE4"/>
        </w:tc>
        <w:tc>
          <w:tcPr>
            <w:tcW w:w="841" w:type="dxa"/>
            <w:gridSpan w:val="3"/>
          </w:tcPr>
          <w:p w:rsidR="00335BE4" w:rsidRDefault="00335BE4"/>
        </w:tc>
        <w:tc>
          <w:tcPr>
            <w:tcW w:w="285" w:type="dxa"/>
            <w:gridSpan w:val="2"/>
          </w:tcPr>
          <w:p w:rsidR="00335BE4" w:rsidRDefault="00335BE4"/>
        </w:tc>
        <w:tc>
          <w:tcPr>
            <w:tcW w:w="1551" w:type="dxa"/>
            <w:gridSpan w:val="3"/>
          </w:tcPr>
          <w:p w:rsidR="00335BE4" w:rsidRDefault="00335BE4"/>
        </w:tc>
        <w:tc>
          <w:tcPr>
            <w:tcW w:w="273" w:type="dxa"/>
          </w:tcPr>
          <w:p w:rsidR="00335BE4" w:rsidRDefault="00335BE4"/>
        </w:tc>
        <w:tc>
          <w:tcPr>
            <w:tcW w:w="985" w:type="dxa"/>
            <w:gridSpan w:val="2"/>
          </w:tcPr>
          <w:p w:rsidR="00335BE4" w:rsidRDefault="00335BE4"/>
        </w:tc>
        <w:tc>
          <w:tcPr>
            <w:tcW w:w="840" w:type="dxa"/>
          </w:tcPr>
          <w:p w:rsidR="00335BE4" w:rsidRDefault="00335BE4"/>
        </w:tc>
      </w:tr>
      <w:tr w:rsidR="000C2527" w:rsidTr="00335BE4">
        <w:trPr>
          <w:trHeight w:hRule="exact" w:val="416"/>
        </w:trPr>
        <w:tc>
          <w:tcPr>
            <w:tcW w:w="419" w:type="dxa"/>
          </w:tcPr>
          <w:p w:rsidR="000C2527" w:rsidRDefault="000C2527"/>
        </w:tc>
        <w:tc>
          <w:tcPr>
            <w:tcW w:w="24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438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0C2527" w:rsidTr="00335BE4">
        <w:trPr>
          <w:trHeight w:hRule="exact" w:val="277"/>
        </w:trPr>
        <w:tc>
          <w:tcPr>
            <w:tcW w:w="419" w:type="dxa"/>
          </w:tcPr>
          <w:p w:rsidR="000C2527" w:rsidRDefault="000C2527"/>
        </w:tc>
        <w:tc>
          <w:tcPr>
            <w:tcW w:w="24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54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18" w:type="dxa"/>
            <w:gridSpan w:val="2"/>
          </w:tcPr>
          <w:p w:rsidR="000C2527" w:rsidRDefault="000C2527"/>
        </w:tc>
        <w:tc>
          <w:tcPr>
            <w:tcW w:w="841" w:type="dxa"/>
            <w:gridSpan w:val="3"/>
          </w:tcPr>
          <w:p w:rsidR="000C2527" w:rsidRDefault="000C2527"/>
        </w:tc>
        <w:tc>
          <w:tcPr>
            <w:tcW w:w="285" w:type="dxa"/>
            <w:gridSpan w:val="2"/>
          </w:tcPr>
          <w:p w:rsidR="000C2527" w:rsidRDefault="000C2527"/>
        </w:tc>
        <w:tc>
          <w:tcPr>
            <w:tcW w:w="1551" w:type="dxa"/>
            <w:gridSpan w:val="3"/>
          </w:tcPr>
          <w:p w:rsidR="000C2527" w:rsidRDefault="000C2527"/>
        </w:tc>
        <w:tc>
          <w:tcPr>
            <w:tcW w:w="273" w:type="dxa"/>
          </w:tcPr>
          <w:p w:rsidR="000C2527" w:rsidRDefault="000C2527"/>
        </w:tc>
        <w:tc>
          <w:tcPr>
            <w:tcW w:w="985" w:type="dxa"/>
            <w:gridSpan w:val="2"/>
          </w:tcPr>
          <w:p w:rsidR="000C2527" w:rsidRDefault="000C2527"/>
        </w:tc>
        <w:tc>
          <w:tcPr>
            <w:tcW w:w="840" w:type="dxa"/>
          </w:tcPr>
          <w:p w:rsidR="000C2527" w:rsidRDefault="000C2527"/>
        </w:tc>
      </w:tr>
      <w:tr w:rsidR="000C2527" w:rsidTr="00335BE4">
        <w:trPr>
          <w:trHeight w:hRule="exact" w:val="277"/>
        </w:trPr>
        <w:tc>
          <w:tcPr>
            <w:tcW w:w="419" w:type="dxa"/>
          </w:tcPr>
          <w:p w:rsidR="000C2527" w:rsidRDefault="000C2527"/>
        </w:tc>
        <w:tc>
          <w:tcPr>
            <w:tcW w:w="298" w:type="dxa"/>
          </w:tcPr>
          <w:p w:rsidR="000C2527" w:rsidRDefault="000C2527"/>
        </w:tc>
        <w:tc>
          <w:tcPr>
            <w:tcW w:w="1257" w:type="dxa"/>
          </w:tcPr>
          <w:p w:rsidR="000C2527" w:rsidRDefault="000C2527"/>
        </w:tc>
        <w:tc>
          <w:tcPr>
            <w:tcW w:w="385" w:type="dxa"/>
          </w:tcPr>
          <w:p w:rsidR="000C2527" w:rsidRDefault="000C2527"/>
        </w:tc>
        <w:tc>
          <w:tcPr>
            <w:tcW w:w="265" w:type="dxa"/>
          </w:tcPr>
          <w:p w:rsidR="000C2527" w:rsidRDefault="000C2527"/>
        </w:tc>
        <w:tc>
          <w:tcPr>
            <w:tcW w:w="212" w:type="dxa"/>
          </w:tcPr>
          <w:p w:rsidR="000C2527" w:rsidRDefault="000C2527"/>
        </w:tc>
        <w:tc>
          <w:tcPr>
            <w:tcW w:w="385" w:type="dxa"/>
          </w:tcPr>
          <w:p w:rsidR="000C2527" w:rsidRDefault="000C2527"/>
        </w:tc>
        <w:tc>
          <w:tcPr>
            <w:tcW w:w="279" w:type="dxa"/>
          </w:tcPr>
          <w:p w:rsidR="000C2527" w:rsidRDefault="000C2527"/>
        </w:tc>
        <w:tc>
          <w:tcPr>
            <w:tcW w:w="881" w:type="dxa"/>
          </w:tcPr>
          <w:p w:rsidR="000C2527" w:rsidRDefault="000C2527"/>
        </w:tc>
        <w:tc>
          <w:tcPr>
            <w:tcW w:w="1118" w:type="dxa"/>
            <w:gridSpan w:val="2"/>
          </w:tcPr>
          <w:p w:rsidR="000C2527" w:rsidRDefault="000C2527"/>
        </w:tc>
        <w:tc>
          <w:tcPr>
            <w:tcW w:w="841" w:type="dxa"/>
            <w:gridSpan w:val="3"/>
          </w:tcPr>
          <w:p w:rsidR="000C2527" w:rsidRDefault="000C2527"/>
        </w:tc>
        <w:tc>
          <w:tcPr>
            <w:tcW w:w="285" w:type="dxa"/>
            <w:gridSpan w:val="2"/>
          </w:tcPr>
          <w:p w:rsidR="000C2527" w:rsidRDefault="000C2527"/>
        </w:tc>
        <w:tc>
          <w:tcPr>
            <w:tcW w:w="1551" w:type="dxa"/>
            <w:gridSpan w:val="3"/>
          </w:tcPr>
          <w:p w:rsidR="000C2527" w:rsidRDefault="000C2527"/>
        </w:tc>
        <w:tc>
          <w:tcPr>
            <w:tcW w:w="273" w:type="dxa"/>
          </w:tcPr>
          <w:p w:rsidR="000C2527" w:rsidRDefault="000C2527"/>
        </w:tc>
        <w:tc>
          <w:tcPr>
            <w:tcW w:w="985" w:type="dxa"/>
            <w:gridSpan w:val="2"/>
          </w:tcPr>
          <w:p w:rsidR="000C2527" w:rsidRDefault="000C2527"/>
        </w:tc>
        <w:tc>
          <w:tcPr>
            <w:tcW w:w="840" w:type="dxa"/>
          </w:tcPr>
          <w:p w:rsidR="000C2527" w:rsidRDefault="000C2527"/>
        </w:tc>
      </w:tr>
      <w:tr w:rsidR="000C2527" w:rsidTr="00335BE4">
        <w:trPr>
          <w:trHeight w:hRule="exact" w:val="277"/>
        </w:trPr>
        <w:tc>
          <w:tcPr>
            <w:tcW w:w="419" w:type="dxa"/>
          </w:tcPr>
          <w:p w:rsidR="000C2527" w:rsidRDefault="000C2527"/>
        </w:tc>
        <w:tc>
          <w:tcPr>
            <w:tcW w:w="280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16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18" w:type="dxa"/>
            <w:gridSpan w:val="2"/>
          </w:tcPr>
          <w:p w:rsidR="000C2527" w:rsidRDefault="000C2527"/>
        </w:tc>
        <w:tc>
          <w:tcPr>
            <w:tcW w:w="841" w:type="dxa"/>
            <w:gridSpan w:val="3"/>
          </w:tcPr>
          <w:p w:rsidR="000C2527" w:rsidRDefault="000C2527"/>
        </w:tc>
        <w:tc>
          <w:tcPr>
            <w:tcW w:w="393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</w:tr>
      <w:tr w:rsidR="000C2527" w:rsidTr="00335BE4">
        <w:trPr>
          <w:trHeight w:hRule="exact" w:val="277"/>
        </w:trPr>
        <w:tc>
          <w:tcPr>
            <w:tcW w:w="419" w:type="dxa"/>
          </w:tcPr>
          <w:p w:rsidR="000C2527" w:rsidRDefault="000C2527"/>
        </w:tc>
        <w:tc>
          <w:tcPr>
            <w:tcW w:w="298" w:type="dxa"/>
          </w:tcPr>
          <w:p w:rsidR="000C2527" w:rsidRDefault="000C2527"/>
        </w:tc>
        <w:tc>
          <w:tcPr>
            <w:tcW w:w="27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881" w:type="dxa"/>
          </w:tcPr>
          <w:p w:rsidR="000C2527" w:rsidRDefault="000C2527"/>
        </w:tc>
        <w:tc>
          <w:tcPr>
            <w:tcW w:w="1118" w:type="dxa"/>
            <w:gridSpan w:val="2"/>
          </w:tcPr>
          <w:p w:rsidR="000C2527" w:rsidRDefault="000C2527"/>
        </w:tc>
        <w:tc>
          <w:tcPr>
            <w:tcW w:w="841" w:type="dxa"/>
            <w:gridSpan w:val="3"/>
          </w:tcPr>
          <w:p w:rsidR="000C2527" w:rsidRDefault="000C2527"/>
        </w:tc>
        <w:tc>
          <w:tcPr>
            <w:tcW w:w="285" w:type="dxa"/>
            <w:gridSpan w:val="2"/>
          </w:tcPr>
          <w:p w:rsidR="000C2527" w:rsidRDefault="000C2527"/>
        </w:tc>
        <w:tc>
          <w:tcPr>
            <w:tcW w:w="18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</w:p>
        </w:tc>
        <w:tc>
          <w:tcPr>
            <w:tcW w:w="98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840" w:type="dxa"/>
          </w:tcPr>
          <w:p w:rsidR="000C2527" w:rsidRDefault="000C2527"/>
        </w:tc>
      </w:tr>
      <w:tr w:rsidR="000C2527" w:rsidTr="00335BE4">
        <w:trPr>
          <w:trHeight w:hRule="exact" w:val="277"/>
        </w:trPr>
        <w:tc>
          <w:tcPr>
            <w:tcW w:w="419" w:type="dxa"/>
          </w:tcPr>
          <w:p w:rsidR="000C2527" w:rsidRDefault="000C2527"/>
        </w:tc>
        <w:tc>
          <w:tcPr>
            <w:tcW w:w="298" w:type="dxa"/>
          </w:tcPr>
          <w:p w:rsidR="000C2527" w:rsidRDefault="000C2527"/>
        </w:tc>
        <w:tc>
          <w:tcPr>
            <w:tcW w:w="250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16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8" w:type="dxa"/>
            <w:gridSpan w:val="2"/>
          </w:tcPr>
          <w:p w:rsidR="000C2527" w:rsidRDefault="000C2527"/>
        </w:tc>
        <w:tc>
          <w:tcPr>
            <w:tcW w:w="841" w:type="dxa"/>
            <w:gridSpan w:val="3"/>
          </w:tcPr>
          <w:p w:rsidR="000C2527" w:rsidRDefault="000C2527"/>
        </w:tc>
        <w:tc>
          <w:tcPr>
            <w:tcW w:w="285" w:type="dxa"/>
            <w:gridSpan w:val="2"/>
          </w:tcPr>
          <w:p w:rsidR="000C2527" w:rsidRDefault="000C2527"/>
        </w:tc>
        <w:tc>
          <w:tcPr>
            <w:tcW w:w="18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</w:t>
            </w:r>
          </w:p>
        </w:tc>
        <w:tc>
          <w:tcPr>
            <w:tcW w:w="98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840" w:type="dxa"/>
          </w:tcPr>
          <w:p w:rsidR="000C2527" w:rsidRDefault="000C2527"/>
        </w:tc>
      </w:tr>
      <w:tr w:rsidR="000C2527" w:rsidTr="00335BE4">
        <w:trPr>
          <w:trHeight w:hRule="exact" w:val="277"/>
        </w:trPr>
        <w:tc>
          <w:tcPr>
            <w:tcW w:w="419" w:type="dxa"/>
          </w:tcPr>
          <w:p w:rsidR="000C2527" w:rsidRDefault="000C2527"/>
        </w:tc>
        <w:tc>
          <w:tcPr>
            <w:tcW w:w="298" w:type="dxa"/>
          </w:tcPr>
          <w:p w:rsidR="000C2527" w:rsidRDefault="000C2527"/>
        </w:tc>
        <w:tc>
          <w:tcPr>
            <w:tcW w:w="250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16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18" w:type="dxa"/>
            <w:gridSpan w:val="2"/>
          </w:tcPr>
          <w:p w:rsidR="000C2527" w:rsidRDefault="000C2527"/>
        </w:tc>
        <w:tc>
          <w:tcPr>
            <w:tcW w:w="841" w:type="dxa"/>
            <w:gridSpan w:val="3"/>
          </w:tcPr>
          <w:p w:rsidR="000C2527" w:rsidRDefault="000C2527"/>
        </w:tc>
        <w:tc>
          <w:tcPr>
            <w:tcW w:w="285" w:type="dxa"/>
            <w:gridSpan w:val="2"/>
          </w:tcPr>
          <w:p w:rsidR="000C2527" w:rsidRDefault="000C2527"/>
        </w:tc>
        <w:tc>
          <w:tcPr>
            <w:tcW w:w="1551" w:type="dxa"/>
            <w:gridSpan w:val="3"/>
          </w:tcPr>
          <w:p w:rsidR="000C2527" w:rsidRDefault="000C2527"/>
        </w:tc>
        <w:tc>
          <w:tcPr>
            <w:tcW w:w="273" w:type="dxa"/>
          </w:tcPr>
          <w:p w:rsidR="000C2527" w:rsidRDefault="000C2527"/>
        </w:tc>
        <w:tc>
          <w:tcPr>
            <w:tcW w:w="985" w:type="dxa"/>
            <w:gridSpan w:val="2"/>
          </w:tcPr>
          <w:p w:rsidR="000C2527" w:rsidRDefault="000C2527"/>
        </w:tc>
        <w:tc>
          <w:tcPr>
            <w:tcW w:w="840" w:type="dxa"/>
          </w:tcPr>
          <w:p w:rsidR="000C2527" w:rsidRDefault="000C2527"/>
        </w:tc>
      </w:tr>
      <w:tr w:rsidR="000C2527" w:rsidTr="00335BE4">
        <w:trPr>
          <w:trHeight w:hRule="exact" w:val="277"/>
        </w:trPr>
        <w:tc>
          <w:tcPr>
            <w:tcW w:w="419" w:type="dxa"/>
          </w:tcPr>
          <w:p w:rsidR="000C2527" w:rsidRDefault="000C2527"/>
        </w:tc>
        <w:tc>
          <w:tcPr>
            <w:tcW w:w="298" w:type="dxa"/>
          </w:tcPr>
          <w:p w:rsidR="000C2527" w:rsidRDefault="000C2527"/>
        </w:tc>
        <w:tc>
          <w:tcPr>
            <w:tcW w:w="250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16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8" w:type="dxa"/>
            <w:gridSpan w:val="2"/>
          </w:tcPr>
          <w:p w:rsidR="000C2527" w:rsidRDefault="000C2527"/>
        </w:tc>
        <w:tc>
          <w:tcPr>
            <w:tcW w:w="841" w:type="dxa"/>
            <w:gridSpan w:val="3"/>
          </w:tcPr>
          <w:p w:rsidR="000C2527" w:rsidRDefault="000C2527"/>
        </w:tc>
        <w:tc>
          <w:tcPr>
            <w:tcW w:w="285" w:type="dxa"/>
            <w:gridSpan w:val="2"/>
          </w:tcPr>
          <w:p w:rsidR="000C2527" w:rsidRDefault="000C2527"/>
        </w:tc>
        <w:tc>
          <w:tcPr>
            <w:tcW w:w="1551" w:type="dxa"/>
            <w:gridSpan w:val="3"/>
          </w:tcPr>
          <w:p w:rsidR="000C2527" w:rsidRDefault="000C2527"/>
        </w:tc>
        <w:tc>
          <w:tcPr>
            <w:tcW w:w="273" w:type="dxa"/>
          </w:tcPr>
          <w:p w:rsidR="000C2527" w:rsidRDefault="000C2527"/>
        </w:tc>
        <w:tc>
          <w:tcPr>
            <w:tcW w:w="985" w:type="dxa"/>
            <w:gridSpan w:val="2"/>
          </w:tcPr>
          <w:p w:rsidR="000C2527" w:rsidRDefault="000C2527"/>
        </w:tc>
        <w:tc>
          <w:tcPr>
            <w:tcW w:w="840" w:type="dxa"/>
          </w:tcPr>
          <w:p w:rsidR="000C2527" w:rsidRDefault="000C2527"/>
        </w:tc>
      </w:tr>
      <w:tr w:rsidR="000C2527" w:rsidTr="00335BE4">
        <w:trPr>
          <w:trHeight w:hRule="exact" w:val="1938"/>
        </w:trPr>
        <w:tc>
          <w:tcPr>
            <w:tcW w:w="419" w:type="dxa"/>
            <w:tcBorders>
              <w:bottom w:val="single" w:sz="4" w:space="0" w:color="auto"/>
            </w:tcBorders>
          </w:tcPr>
          <w:p w:rsidR="000C2527" w:rsidRDefault="000C2527"/>
        </w:tc>
        <w:tc>
          <w:tcPr>
            <w:tcW w:w="298" w:type="dxa"/>
            <w:tcBorders>
              <w:bottom w:val="single" w:sz="4" w:space="0" w:color="auto"/>
            </w:tcBorders>
          </w:tcPr>
          <w:p w:rsidR="000C2527" w:rsidRDefault="000C2527"/>
        </w:tc>
        <w:tc>
          <w:tcPr>
            <w:tcW w:w="1257" w:type="dxa"/>
            <w:tcBorders>
              <w:bottom w:val="single" w:sz="4" w:space="0" w:color="auto"/>
            </w:tcBorders>
          </w:tcPr>
          <w:p w:rsidR="000C2527" w:rsidRDefault="000C2527"/>
        </w:tc>
        <w:tc>
          <w:tcPr>
            <w:tcW w:w="385" w:type="dxa"/>
            <w:tcBorders>
              <w:bottom w:val="single" w:sz="4" w:space="0" w:color="auto"/>
            </w:tcBorders>
          </w:tcPr>
          <w:p w:rsidR="000C2527" w:rsidRDefault="000C2527"/>
        </w:tc>
        <w:tc>
          <w:tcPr>
            <w:tcW w:w="265" w:type="dxa"/>
            <w:tcBorders>
              <w:bottom w:val="single" w:sz="4" w:space="0" w:color="auto"/>
            </w:tcBorders>
          </w:tcPr>
          <w:p w:rsidR="000C2527" w:rsidRDefault="000C2527"/>
        </w:tc>
        <w:tc>
          <w:tcPr>
            <w:tcW w:w="212" w:type="dxa"/>
            <w:tcBorders>
              <w:bottom w:val="single" w:sz="4" w:space="0" w:color="auto"/>
            </w:tcBorders>
          </w:tcPr>
          <w:p w:rsidR="000C2527" w:rsidRDefault="000C2527"/>
        </w:tc>
        <w:tc>
          <w:tcPr>
            <w:tcW w:w="385" w:type="dxa"/>
            <w:tcBorders>
              <w:bottom w:val="single" w:sz="4" w:space="0" w:color="auto"/>
            </w:tcBorders>
          </w:tcPr>
          <w:p w:rsidR="000C2527" w:rsidRDefault="000C2527"/>
        </w:tc>
        <w:tc>
          <w:tcPr>
            <w:tcW w:w="279" w:type="dxa"/>
            <w:tcBorders>
              <w:bottom w:val="single" w:sz="4" w:space="0" w:color="auto"/>
            </w:tcBorders>
          </w:tcPr>
          <w:p w:rsidR="000C2527" w:rsidRDefault="000C2527"/>
        </w:tc>
        <w:tc>
          <w:tcPr>
            <w:tcW w:w="881" w:type="dxa"/>
            <w:tcBorders>
              <w:bottom w:val="single" w:sz="4" w:space="0" w:color="auto"/>
            </w:tcBorders>
          </w:tcPr>
          <w:p w:rsidR="000C2527" w:rsidRDefault="000C2527"/>
        </w:tc>
        <w:tc>
          <w:tcPr>
            <w:tcW w:w="1118" w:type="dxa"/>
            <w:gridSpan w:val="2"/>
          </w:tcPr>
          <w:p w:rsidR="000C2527" w:rsidRDefault="000C2527"/>
        </w:tc>
        <w:tc>
          <w:tcPr>
            <w:tcW w:w="841" w:type="dxa"/>
            <w:gridSpan w:val="3"/>
          </w:tcPr>
          <w:p w:rsidR="000C2527" w:rsidRDefault="000C2527"/>
        </w:tc>
        <w:tc>
          <w:tcPr>
            <w:tcW w:w="285" w:type="dxa"/>
            <w:gridSpan w:val="2"/>
          </w:tcPr>
          <w:p w:rsidR="000C2527" w:rsidRDefault="000C2527"/>
        </w:tc>
        <w:tc>
          <w:tcPr>
            <w:tcW w:w="1551" w:type="dxa"/>
            <w:gridSpan w:val="3"/>
          </w:tcPr>
          <w:p w:rsidR="000C2527" w:rsidRDefault="000C2527"/>
        </w:tc>
        <w:tc>
          <w:tcPr>
            <w:tcW w:w="273" w:type="dxa"/>
          </w:tcPr>
          <w:p w:rsidR="000C2527" w:rsidRDefault="000C2527"/>
        </w:tc>
        <w:tc>
          <w:tcPr>
            <w:tcW w:w="985" w:type="dxa"/>
            <w:gridSpan w:val="2"/>
          </w:tcPr>
          <w:p w:rsidR="000C2527" w:rsidRDefault="000C2527"/>
        </w:tc>
        <w:tc>
          <w:tcPr>
            <w:tcW w:w="840" w:type="dxa"/>
          </w:tcPr>
          <w:p w:rsidR="000C2527" w:rsidRDefault="000C2527"/>
        </w:tc>
      </w:tr>
      <w:tr w:rsidR="000C2527" w:rsidRPr="001D03D4" w:rsidTr="00335BE4">
        <w:trPr>
          <w:trHeight w:hRule="exact" w:val="279"/>
        </w:trPr>
        <w:tc>
          <w:tcPr>
            <w:tcW w:w="43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118" w:type="dxa"/>
            <w:gridSpan w:val="2"/>
            <w:tcBorders>
              <w:left w:val="single" w:sz="4" w:space="0" w:color="auto"/>
            </w:tcBorders>
          </w:tcPr>
          <w:p w:rsidR="000C2527" w:rsidRPr="004621BE" w:rsidRDefault="000C2527">
            <w:pPr>
              <w:rPr>
                <w:lang w:val="ru-RU"/>
              </w:rPr>
            </w:pPr>
          </w:p>
        </w:tc>
        <w:tc>
          <w:tcPr>
            <w:tcW w:w="841" w:type="dxa"/>
            <w:gridSpan w:val="3"/>
          </w:tcPr>
          <w:p w:rsidR="000C2527" w:rsidRPr="004621BE" w:rsidRDefault="000C2527">
            <w:pPr>
              <w:rPr>
                <w:lang w:val="ru-RU"/>
              </w:rPr>
            </w:pPr>
          </w:p>
        </w:tc>
        <w:tc>
          <w:tcPr>
            <w:tcW w:w="285" w:type="dxa"/>
            <w:gridSpan w:val="2"/>
          </w:tcPr>
          <w:p w:rsidR="000C2527" w:rsidRPr="004621BE" w:rsidRDefault="000C2527">
            <w:pPr>
              <w:rPr>
                <w:lang w:val="ru-RU"/>
              </w:rPr>
            </w:pPr>
          </w:p>
        </w:tc>
        <w:tc>
          <w:tcPr>
            <w:tcW w:w="1551" w:type="dxa"/>
            <w:gridSpan w:val="3"/>
          </w:tcPr>
          <w:p w:rsidR="000C2527" w:rsidRPr="004621BE" w:rsidRDefault="000C2527">
            <w:pPr>
              <w:rPr>
                <w:lang w:val="ru-RU"/>
              </w:rPr>
            </w:pPr>
          </w:p>
        </w:tc>
        <w:tc>
          <w:tcPr>
            <w:tcW w:w="273" w:type="dxa"/>
          </w:tcPr>
          <w:p w:rsidR="000C2527" w:rsidRPr="004621BE" w:rsidRDefault="000C2527">
            <w:pPr>
              <w:rPr>
                <w:lang w:val="ru-RU"/>
              </w:rPr>
            </w:pPr>
          </w:p>
        </w:tc>
        <w:tc>
          <w:tcPr>
            <w:tcW w:w="985" w:type="dxa"/>
            <w:gridSpan w:val="2"/>
          </w:tcPr>
          <w:p w:rsidR="000C2527" w:rsidRPr="004621BE" w:rsidRDefault="000C2527">
            <w:pPr>
              <w:rPr>
                <w:lang w:val="ru-RU"/>
              </w:rPr>
            </w:pPr>
          </w:p>
        </w:tc>
        <w:tc>
          <w:tcPr>
            <w:tcW w:w="840" w:type="dxa"/>
          </w:tcPr>
          <w:p w:rsidR="000C2527" w:rsidRPr="004621BE" w:rsidRDefault="000C2527">
            <w:pPr>
              <w:rPr>
                <w:lang w:val="ru-RU"/>
              </w:rPr>
            </w:pPr>
          </w:p>
        </w:tc>
      </w:tr>
      <w:tr w:rsidR="000C2527" w:rsidTr="00335BE4">
        <w:trPr>
          <w:trHeight w:hRule="exact" w:val="279"/>
        </w:trPr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5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118" w:type="dxa"/>
            <w:gridSpan w:val="2"/>
            <w:tcBorders>
              <w:left w:val="single" w:sz="4" w:space="0" w:color="auto"/>
            </w:tcBorders>
          </w:tcPr>
          <w:p w:rsidR="000C2527" w:rsidRDefault="000C2527"/>
        </w:tc>
        <w:tc>
          <w:tcPr>
            <w:tcW w:w="841" w:type="dxa"/>
            <w:gridSpan w:val="3"/>
          </w:tcPr>
          <w:p w:rsidR="000C2527" w:rsidRDefault="000C2527"/>
        </w:tc>
        <w:tc>
          <w:tcPr>
            <w:tcW w:w="285" w:type="dxa"/>
            <w:gridSpan w:val="2"/>
          </w:tcPr>
          <w:p w:rsidR="000C2527" w:rsidRDefault="000C2527"/>
        </w:tc>
        <w:tc>
          <w:tcPr>
            <w:tcW w:w="1551" w:type="dxa"/>
            <w:gridSpan w:val="3"/>
          </w:tcPr>
          <w:p w:rsidR="000C2527" w:rsidRDefault="000C2527"/>
        </w:tc>
        <w:tc>
          <w:tcPr>
            <w:tcW w:w="273" w:type="dxa"/>
          </w:tcPr>
          <w:p w:rsidR="000C2527" w:rsidRDefault="000C2527"/>
        </w:tc>
        <w:tc>
          <w:tcPr>
            <w:tcW w:w="985" w:type="dxa"/>
            <w:gridSpan w:val="2"/>
          </w:tcPr>
          <w:p w:rsidR="000C2527" w:rsidRDefault="000C2527"/>
        </w:tc>
        <w:tc>
          <w:tcPr>
            <w:tcW w:w="840" w:type="dxa"/>
          </w:tcPr>
          <w:p w:rsidR="000C2527" w:rsidRDefault="000C2527"/>
        </w:tc>
      </w:tr>
      <w:tr w:rsidR="000C2527" w:rsidTr="00335BE4">
        <w:trPr>
          <w:trHeight w:hRule="exact" w:val="279"/>
        </w:trPr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C2527" w:rsidRDefault="004621BE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C2527" w:rsidRDefault="004621BE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C2527" w:rsidRDefault="000C2527"/>
        </w:tc>
        <w:tc>
          <w:tcPr>
            <w:tcW w:w="1118" w:type="dxa"/>
            <w:gridSpan w:val="2"/>
            <w:tcBorders>
              <w:left w:val="single" w:sz="4" w:space="0" w:color="auto"/>
            </w:tcBorders>
          </w:tcPr>
          <w:p w:rsidR="000C2527" w:rsidRDefault="000C2527"/>
        </w:tc>
        <w:tc>
          <w:tcPr>
            <w:tcW w:w="841" w:type="dxa"/>
            <w:gridSpan w:val="3"/>
          </w:tcPr>
          <w:p w:rsidR="000C2527" w:rsidRDefault="000C2527"/>
        </w:tc>
        <w:tc>
          <w:tcPr>
            <w:tcW w:w="285" w:type="dxa"/>
            <w:gridSpan w:val="2"/>
          </w:tcPr>
          <w:p w:rsidR="000C2527" w:rsidRDefault="000C2527"/>
        </w:tc>
        <w:tc>
          <w:tcPr>
            <w:tcW w:w="1551" w:type="dxa"/>
            <w:gridSpan w:val="3"/>
          </w:tcPr>
          <w:p w:rsidR="000C2527" w:rsidRDefault="000C2527"/>
        </w:tc>
        <w:tc>
          <w:tcPr>
            <w:tcW w:w="273" w:type="dxa"/>
          </w:tcPr>
          <w:p w:rsidR="000C2527" w:rsidRDefault="000C2527"/>
        </w:tc>
        <w:tc>
          <w:tcPr>
            <w:tcW w:w="985" w:type="dxa"/>
            <w:gridSpan w:val="2"/>
          </w:tcPr>
          <w:p w:rsidR="000C2527" w:rsidRDefault="000C2527"/>
        </w:tc>
        <w:tc>
          <w:tcPr>
            <w:tcW w:w="840" w:type="dxa"/>
          </w:tcPr>
          <w:p w:rsidR="000C2527" w:rsidRDefault="000C2527"/>
        </w:tc>
      </w:tr>
      <w:tr w:rsidR="000C2527" w:rsidTr="00335BE4">
        <w:trPr>
          <w:trHeight w:hRule="exact" w:val="277"/>
        </w:trPr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8" w:type="dxa"/>
            <w:gridSpan w:val="2"/>
            <w:tcBorders>
              <w:left w:val="single" w:sz="4" w:space="0" w:color="auto"/>
            </w:tcBorders>
          </w:tcPr>
          <w:p w:rsidR="000C2527" w:rsidRDefault="000C2527"/>
        </w:tc>
        <w:tc>
          <w:tcPr>
            <w:tcW w:w="841" w:type="dxa"/>
            <w:gridSpan w:val="3"/>
          </w:tcPr>
          <w:p w:rsidR="000C2527" w:rsidRDefault="000C2527"/>
        </w:tc>
        <w:tc>
          <w:tcPr>
            <w:tcW w:w="285" w:type="dxa"/>
            <w:gridSpan w:val="2"/>
          </w:tcPr>
          <w:p w:rsidR="000C2527" w:rsidRDefault="000C2527"/>
        </w:tc>
        <w:tc>
          <w:tcPr>
            <w:tcW w:w="1551" w:type="dxa"/>
            <w:gridSpan w:val="3"/>
          </w:tcPr>
          <w:p w:rsidR="000C2527" w:rsidRDefault="000C2527"/>
        </w:tc>
        <w:tc>
          <w:tcPr>
            <w:tcW w:w="273" w:type="dxa"/>
          </w:tcPr>
          <w:p w:rsidR="000C2527" w:rsidRDefault="000C2527"/>
        </w:tc>
        <w:tc>
          <w:tcPr>
            <w:tcW w:w="985" w:type="dxa"/>
            <w:gridSpan w:val="2"/>
          </w:tcPr>
          <w:p w:rsidR="000C2527" w:rsidRDefault="000C2527"/>
        </w:tc>
        <w:tc>
          <w:tcPr>
            <w:tcW w:w="840" w:type="dxa"/>
          </w:tcPr>
          <w:p w:rsidR="000C2527" w:rsidRDefault="000C2527"/>
        </w:tc>
      </w:tr>
      <w:tr w:rsidR="000C2527" w:rsidTr="00335BE4">
        <w:trPr>
          <w:trHeight w:hRule="exact" w:val="277"/>
        </w:trPr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8" w:type="dxa"/>
            <w:gridSpan w:val="2"/>
            <w:tcBorders>
              <w:left w:val="single" w:sz="4" w:space="0" w:color="auto"/>
            </w:tcBorders>
          </w:tcPr>
          <w:p w:rsidR="000C2527" w:rsidRDefault="000C2527"/>
        </w:tc>
        <w:tc>
          <w:tcPr>
            <w:tcW w:w="841" w:type="dxa"/>
            <w:gridSpan w:val="3"/>
          </w:tcPr>
          <w:p w:rsidR="000C2527" w:rsidRDefault="000C2527"/>
        </w:tc>
        <w:tc>
          <w:tcPr>
            <w:tcW w:w="285" w:type="dxa"/>
            <w:gridSpan w:val="2"/>
          </w:tcPr>
          <w:p w:rsidR="000C2527" w:rsidRDefault="000C2527"/>
        </w:tc>
        <w:tc>
          <w:tcPr>
            <w:tcW w:w="1551" w:type="dxa"/>
            <w:gridSpan w:val="3"/>
          </w:tcPr>
          <w:p w:rsidR="000C2527" w:rsidRDefault="000C2527"/>
        </w:tc>
        <w:tc>
          <w:tcPr>
            <w:tcW w:w="273" w:type="dxa"/>
          </w:tcPr>
          <w:p w:rsidR="000C2527" w:rsidRDefault="000C2527"/>
        </w:tc>
        <w:tc>
          <w:tcPr>
            <w:tcW w:w="985" w:type="dxa"/>
            <w:gridSpan w:val="2"/>
          </w:tcPr>
          <w:p w:rsidR="000C2527" w:rsidRDefault="000C2527"/>
        </w:tc>
        <w:tc>
          <w:tcPr>
            <w:tcW w:w="840" w:type="dxa"/>
          </w:tcPr>
          <w:p w:rsidR="000C2527" w:rsidRDefault="000C2527"/>
        </w:tc>
      </w:tr>
      <w:tr w:rsidR="000C2527" w:rsidTr="00335BE4">
        <w:trPr>
          <w:trHeight w:hRule="exact" w:val="277"/>
        </w:trPr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8" w:type="dxa"/>
            <w:gridSpan w:val="2"/>
            <w:tcBorders>
              <w:left w:val="single" w:sz="4" w:space="0" w:color="auto"/>
            </w:tcBorders>
          </w:tcPr>
          <w:p w:rsidR="000C2527" w:rsidRDefault="000C2527"/>
        </w:tc>
        <w:tc>
          <w:tcPr>
            <w:tcW w:w="841" w:type="dxa"/>
            <w:gridSpan w:val="3"/>
          </w:tcPr>
          <w:p w:rsidR="000C2527" w:rsidRDefault="000C2527"/>
        </w:tc>
        <w:tc>
          <w:tcPr>
            <w:tcW w:w="285" w:type="dxa"/>
            <w:gridSpan w:val="2"/>
          </w:tcPr>
          <w:p w:rsidR="000C2527" w:rsidRDefault="000C2527"/>
        </w:tc>
        <w:tc>
          <w:tcPr>
            <w:tcW w:w="1551" w:type="dxa"/>
            <w:gridSpan w:val="3"/>
          </w:tcPr>
          <w:p w:rsidR="000C2527" w:rsidRDefault="000C2527"/>
        </w:tc>
        <w:tc>
          <w:tcPr>
            <w:tcW w:w="273" w:type="dxa"/>
          </w:tcPr>
          <w:p w:rsidR="000C2527" w:rsidRDefault="000C2527"/>
        </w:tc>
        <w:tc>
          <w:tcPr>
            <w:tcW w:w="985" w:type="dxa"/>
            <w:gridSpan w:val="2"/>
          </w:tcPr>
          <w:p w:rsidR="000C2527" w:rsidRDefault="000C2527"/>
        </w:tc>
        <w:tc>
          <w:tcPr>
            <w:tcW w:w="840" w:type="dxa"/>
          </w:tcPr>
          <w:p w:rsidR="000C2527" w:rsidRDefault="000C2527"/>
        </w:tc>
      </w:tr>
      <w:tr w:rsidR="000C2527" w:rsidTr="00335BE4">
        <w:trPr>
          <w:trHeight w:hRule="exact" w:val="277"/>
        </w:trPr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8" w:type="dxa"/>
            <w:gridSpan w:val="2"/>
            <w:tcBorders>
              <w:left w:val="single" w:sz="4" w:space="0" w:color="auto"/>
            </w:tcBorders>
          </w:tcPr>
          <w:p w:rsidR="000C2527" w:rsidRDefault="000C2527"/>
        </w:tc>
        <w:tc>
          <w:tcPr>
            <w:tcW w:w="841" w:type="dxa"/>
            <w:gridSpan w:val="3"/>
          </w:tcPr>
          <w:p w:rsidR="000C2527" w:rsidRDefault="000C2527"/>
        </w:tc>
        <w:tc>
          <w:tcPr>
            <w:tcW w:w="285" w:type="dxa"/>
            <w:gridSpan w:val="2"/>
          </w:tcPr>
          <w:p w:rsidR="000C2527" w:rsidRDefault="000C2527"/>
        </w:tc>
        <w:tc>
          <w:tcPr>
            <w:tcW w:w="1551" w:type="dxa"/>
            <w:gridSpan w:val="3"/>
          </w:tcPr>
          <w:p w:rsidR="000C2527" w:rsidRDefault="000C2527"/>
        </w:tc>
        <w:tc>
          <w:tcPr>
            <w:tcW w:w="273" w:type="dxa"/>
          </w:tcPr>
          <w:p w:rsidR="000C2527" w:rsidRDefault="000C2527"/>
        </w:tc>
        <w:tc>
          <w:tcPr>
            <w:tcW w:w="985" w:type="dxa"/>
            <w:gridSpan w:val="2"/>
          </w:tcPr>
          <w:p w:rsidR="000C2527" w:rsidRDefault="000C2527"/>
        </w:tc>
        <w:tc>
          <w:tcPr>
            <w:tcW w:w="840" w:type="dxa"/>
          </w:tcPr>
          <w:p w:rsidR="000C2527" w:rsidRDefault="000C2527"/>
        </w:tc>
      </w:tr>
      <w:tr w:rsidR="000C2527" w:rsidTr="00335BE4">
        <w:trPr>
          <w:trHeight w:hRule="exact" w:val="277"/>
        </w:trPr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18" w:type="dxa"/>
            <w:gridSpan w:val="2"/>
            <w:tcBorders>
              <w:left w:val="single" w:sz="4" w:space="0" w:color="auto"/>
            </w:tcBorders>
          </w:tcPr>
          <w:p w:rsidR="000C2527" w:rsidRDefault="000C2527"/>
        </w:tc>
        <w:tc>
          <w:tcPr>
            <w:tcW w:w="841" w:type="dxa"/>
            <w:gridSpan w:val="3"/>
          </w:tcPr>
          <w:p w:rsidR="000C2527" w:rsidRDefault="000C2527"/>
        </w:tc>
        <w:tc>
          <w:tcPr>
            <w:tcW w:w="285" w:type="dxa"/>
            <w:gridSpan w:val="2"/>
          </w:tcPr>
          <w:p w:rsidR="000C2527" w:rsidRDefault="000C2527"/>
        </w:tc>
        <w:tc>
          <w:tcPr>
            <w:tcW w:w="1551" w:type="dxa"/>
            <w:gridSpan w:val="3"/>
          </w:tcPr>
          <w:p w:rsidR="000C2527" w:rsidRDefault="000C2527"/>
        </w:tc>
        <w:tc>
          <w:tcPr>
            <w:tcW w:w="273" w:type="dxa"/>
          </w:tcPr>
          <w:p w:rsidR="000C2527" w:rsidRDefault="000C2527"/>
        </w:tc>
        <w:tc>
          <w:tcPr>
            <w:tcW w:w="985" w:type="dxa"/>
            <w:gridSpan w:val="2"/>
          </w:tcPr>
          <w:p w:rsidR="000C2527" w:rsidRDefault="000C2527"/>
        </w:tc>
        <w:tc>
          <w:tcPr>
            <w:tcW w:w="840" w:type="dxa"/>
          </w:tcPr>
          <w:p w:rsidR="000C2527" w:rsidRDefault="000C2527"/>
        </w:tc>
      </w:tr>
      <w:tr w:rsidR="000C2527" w:rsidTr="00335BE4">
        <w:trPr>
          <w:trHeight w:hRule="exact" w:val="277"/>
        </w:trPr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8" w:type="dxa"/>
            <w:gridSpan w:val="2"/>
            <w:tcBorders>
              <w:left w:val="single" w:sz="4" w:space="0" w:color="auto"/>
            </w:tcBorders>
          </w:tcPr>
          <w:p w:rsidR="000C2527" w:rsidRDefault="000C2527"/>
        </w:tc>
        <w:tc>
          <w:tcPr>
            <w:tcW w:w="841" w:type="dxa"/>
            <w:gridSpan w:val="3"/>
          </w:tcPr>
          <w:p w:rsidR="000C2527" w:rsidRDefault="000C2527"/>
        </w:tc>
        <w:tc>
          <w:tcPr>
            <w:tcW w:w="285" w:type="dxa"/>
            <w:gridSpan w:val="2"/>
          </w:tcPr>
          <w:p w:rsidR="000C2527" w:rsidRDefault="000C2527"/>
        </w:tc>
        <w:tc>
          <w:tcPr>
            <w:tcW w:w="1551" w:type="dxa"/>
            <w:gridSpan w:val="3"/>
          </w:tcPr>
          <w:p w:rsidR="000C2527" w:rsidRDefault="000C2527"/>
        </w:tc>
        <w:tc>
          <w:tcPr>
            <w:tcW w:w="273" w:type="dxa"/>
          </w:tcPr>
          <w:p w:rsidR="000C2527" w:rsidRDefault="000C2527"/>
        </w:tc>
        <w:tc>
          <w:tcPr>
            <w:tcW w:w="985" w:type="dxa"/>
            <w:gridSpan w:val="2"/>
          </w:tcPr>
          <w:p w:rsidR="000C2527" w:rsidRDefault="000C2527"/>
        </w:tc>
        <w:tc>
          <w:tcPr>
            <w:tcW w:w="840" w:type="dxa"/>
          </w:tcPr>
          <w:p w:rsidR="000C2527" w:rsidRDefault="000C2527"/>
        </w:tc>
      </w:tr>
      <w:tr w:rsidR="000C2527" w:rsidTr="00335BE4">
        <w:trPr>
          <w:trHeight w:hRule="exact" w:val="277"/>
        </w:trPr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18" w:type="dxa"/>
            <w:gridSpan w:val="2"/>
            <w:tcBorders>
              <w:left w:val="single" w:sz="4" w:space="0" w:color="auto"/>
            </w:tcBorders>
          </w:tcPr>
          <w:p w:rsidR="000C2527" w:rsidRDefault="000C2527"/>
        </w:tc>
        <w:tc>
          <w:tcPr>
            <w:tcW w:w="841" w:type="dxa"/>
            <w:gridSpan w:val="3"/>
          </w:tcPr>
          <w:p w:rsidR="000C2527" w:rsidRDefault="000C2527"/>
        </w:tc>
        <w:tc>
          <w:tcPr>
            <w:tcW w:w="285" w:type="dxa"/>
            <w:gridSpan w:val="2"/>
          </w:tcPr>
          <w:p w:rsidR="000C2527" w:rsidRDefault="000C2527"/>
        </w:tc>
        <w:tc>
          <w:tcPr>
            <w:tcW w:w="1551" w:type="dxa"/>
            <w:gridSpan w:val="3"/>
          </w:tcPr>
          <w:p w:rsidR="000C2527" w:rsidRDefault="000C2527"/>
        </w:tc>
        <w:tc>
          <w:tcPr>
            <w:tcW w:w="273" w:type="dxa"/>
          </w:tcPr>
          <w:p w:rsidR="000C2527" w:rsidRDefault="000C2527"/>
        </w:tc>
        <w:tc>
          <w:tcPr>
            <w:tcW w:w="985" w:type="dxa"/>
            <w:gridSpan w:val="2"/>
          </w:tcPr>
          <w:p w:rsidR="000C2527" w:rsidRDefault="000C2527"/>
        </w:tc>
        <w:tc>
          <w:tcPr>
            <w:tcW w:w="840" w:type="dxa"/>
          </w:tcPr>
          <w:p w:rsidR="000C2527" w:rsidRDefault="000C2527"/>
        </w:tc>
      </w:tr>
    </w:tbl>
    <w:p w:rsidR="000C2527" w:rsidRDefault="004621B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3"/>
        <w:gridCol w:w="1485"/>
        <w:gridCol w:w="1425"/>
        <w:gridCol w:w="3179"/>
        <w:gridCol w:w="872"/>
      </w:tblGrid>
      <w:tr w:rsidR="000C252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1135" w:type="dxa"/>
          </w:tcPr>
          <w:p w:rsidR="000C2527" w:rsidRDefault="000C2527"/>
        </w:tc>
        <w:tc>
          <w:tcPr>
            <w:tcW w:w="3970" w:type="dxa"/>
          </w:tcPr>
          <w:p w:rsidR="000C2527" w:rsidRDefault="000C252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0C252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0C2527" w:rsidRDefault="00F71CA2">
            <w:r w:rsidRPr="00F71CA2">
              <w:rPr>
                <w:rFonts w:ascii="Times New Roman" w:hAnsi="Times New Roman" w:cs="Times New Roman"/>
                <w:i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3692C5C8" wp14:editId="37BA65D2">
                  <wp:simplePos x="0" y="0"/>
                  <wp:positionH relativeFrom="column">
                    <wp:posOffset>257175</wp:posOffset>
                  </wp:positionH>
                  <wp:positionV relativeFrom="paragraph">
                    <wp:posOffset>23495</wp:posOffset>
                  </wp:positionV>
                  <wp:extent cx="942975" cy="342900"/>
                  <wp:effectExtent l="0" t="0" r="0" b="0"/>
                  <wp:wrapTopAndBottom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35" w:type="dxa"/>
          </w:tcPr>
          <w:p w:rsidR="000C2527" w:rsidRDefault="000C2527"/>
        </w:tc>
        <w:tc>
          <w:tcPr>
            <w:tcW w:w="3970" w:type="dxa"/>
          </w:tcPr>
          <w:p w:rsidR="000C2527" w:rsidRDefault="000C2527"/>
        </w:tc>
        <w:tc>
          <w:tcPr>
            <w:tcW w:w="993" w:type="dxa"/>
          </w:tcPr>
          <w:p w:rsidR="000C2527" w:rsidRDefault="000C2527"/>
        </w:tc>
      </w:tr>
      <w:tr w:rsidR="000C2527" w:rsidRPr="001D03D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 w:rsidP="00F71C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доктор ист. наук, профессор, Сапон В.П. </w:t>
            </w:r>
          </w:p>
        </w:tc>
      </w:tr>
      <w:tr w:rsidR="000C2527" w:rsidRPr="001D03D4">
        <w:trPr>
          <w:trHeight w:hRule="exact" w:val="277"/>
        </w:trPr>
        <w:tc>
          <w:tcPr>
            <w:tcW w:w="3828" w:type="dxa"/>
          </w:tcPr>
          <w:p w:rsidR="000C2527" w:rsidRPr="004621BE" w:rsidRDefault="000C252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C2527" w:rsidRPr="004621BE" w:rsidRDefault="000C252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C2527" w:rsidRPr="004621BE" w:rsidRDefault="000C2527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0C2527" w:rsidRPr="004621BE" w:rsidRDefault="000C25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C2527" w:rsidRPr="004621BE" w:rsidRDefault="000C2527">
            <w:pPr>
              <w:rPr>
                <w:lang w:val="ru-RU"/>
              </w:rPr>
            </w:pPr>
          </w:p>
        </w:tc>
      </w:tr>
      <w:tr w:rsidR="000C252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:rsidR="000C2527" w:rsidRDefault="000C2527"/>
        </w:tc>
        <w:tc>
          <w:tcPr>
            <w:tcW w:w="1135" w:type="dxa"/>
          </w:tcPr>
          <w:p w:rsidR="000C2527" w:rsidRDefault="000C2527"/>
        </w:tc>
        <w:tc>
          <w:tcPr>
            <w:tcW w:w="3970" w:type="dxa"/>
          </w:tcPr>
          <w:p w:rsidR="000C2527" w:rsidRDefault="000C2527"/>
        </w:tc>
        <w:tc>
          <w:tcPr>
            <w:tcW w:w="993" w:type="dxa"/>
          </w:tcPr>
          <w:p w:rsidR="000C2527" w:rsidRDefault="000C2527"/>
        </w:tc>
      </w:tr>
      <w:tr w:rsidR="000C252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0C2527">
        <w:trPr>
          <w:trHeight w:hRule="exact" w:val="1111"/>
        </w:trPr>
        <w:tc>
          <w:tcPr>
            <w:tcW w:w="3828" w:type="dxa"/>
          </w:tcPr>
          <w:p w:rsidR="000C2527" w:rsidRDefault="000C2527"/>
        </w:tc>
        <w:tc>
          <w:tcPr>
            <w:tcW w:w="852" w:type="dxa"/>
          </w:tcPr>
          <w:p w:rsidR="000C2527" w:rsidRDefault="000C2527"/>
        </w:tc>
        <w:tc>
          <w:tcPr>
            <w:tcW w:w="1135" w:type="dxa"/>
          </w:tcPr>
          <w:p w:rsidR="000C2527" w:rsidRDefault="000C2527"/>
        </w:tc>
        <w:tc>
          <w:tcPr>
            <w:tcW w:w="3970" w:type="dxa"/>
          </w:tcPr>
          <w:p w:rsidR="000C2527" w:rsidRDefault="000C2527"/>
        </w:tc>
        <w:tc>
          <w:tcPr>
            <w:tcW w:w="993" w:type="dxa"/>
          </w:tcPr>
          <w:p w:rsidR="000C2527" w:rsidRDefault="000C2527"/>
        </w:tc>
      </w:tr>
      <w:tr w:rsidR="000C252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0C2527" w:rsidRDefault="000C2527"/>
        </w:tc>
        <w:tc>
          <w:tcPr>
            <w:tcW w:w="993" w:type="dxa"/>
          </w:tcPr>
          <w:p w:rsidR="000C2527" w:rsidRDefault="000C2527"/>
        </w:tc>
      </w:tr>
      <w:tr w:rsidR="000C252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История: введение в специальность</w:t>
            </w:r>
          </w:p>
        </w:tc>
      </w:tr>
      <w:tr w:rsidR="000C2527">
        <w:trPr>
          <w:trHeight w:hRule="exact" w:val="277"/>
        </w:trPr>
        <w:tc>
          <w:tcPr>
            <w:tcW w:w="3828" w:type="dxa"/>
          </w:tcPr>
          <w:p w:rsidR="000C2527" w:rsidRDefault="000C2527"/>
        </w:tc>
        <w:tc>
          <w:tcPr>
            <w:tcW w:w="852" w:type="dxa"/>
          </w:tcPr>
          <w:p w:rsidR="000C2527" w:rsidRDefault="000C2527"/>
        </w:tc>
        <w:tc>
          <w:tcPr>
            <w:tcW w:w="1135" w:type="dxa"/>
          </w:tcPr>
          <w:p w:rsidR="000C2527" w:rsidRDefault="000C2527"/>
        </w:tc>
        <w:tc>
          <w:tcPr>
            <w:tcW w:w="3970" w:type="dxa"/>
          </w:tcPr>
          <w:p w:rsidR="000C2527" w:rsidRDefault="000C2527"/>
        </w:tc>
        <w:tc>
          <w:tcPr>
            <w:tcW w:w="993" w:type="dxa"/>
          </w:tcPr>
          <w:p w:rsidR="000C2527" w:rsidRDefault="000C2527"/>
        </w:tc>
      </w:tr>
      <w:tr w:rsidR="000C2527" w:rsidRPr="001D03D4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:rsidR="000C2527" w:rsidRPr="004621BE" w:rsidRDefault="000C25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C2527" w:rsidRPr="004621BE" w:rsidRDefault="000C2527">
            <w:pPr>
              <w:rPr>
                <w:lang w:val="ru-RU"/>
              </w:rPr>
            </w:pPr>
          </w:p>
        </w:tc>
      </w:tr>
      <w:tr w:rsidR="000C2527" w:rsidRPr="001D03D4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по направлению подготовки 44.03.01 ПЕДАГОГИЧЕСКОЕ ОБРАЗОВАНИЕ (уровень бакалавриата) (приказ Минобрнауки России от 04.12.2015г. №1426)</w:t>
            </w:r>
          </w:p>
        </w:tc>
      </w:tr>
      <w:tr w:rsidR="000C2527" w:rsidRPr="001D03D4">
        <w:trPr>
          <w:trHeight w:hRule="exact" w:val="277"/>
        </w:trPr>
        <w:tc>
          <w:tcPr>
            <w:tcW w:w="3828" w:type="dxa"/>
          </w:tcPr>
          <w:p w:rsidR="000C2527" w:rsidRPr="004621BE" w:rsidRDefault="000C252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C2527" w:rsidRPr="004621BE" w:rsidRDefault="000C252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C2527" w:rsidRPr="004621BE" w:rsidRDefault="000C2527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0C2527" w:rsidRPr="004621BE" w:rsidRDefault="000C25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C2527" w:rsidRPr="004621BE" w:rsidRDefault="000C2527">
            <w:pPr>
              <w:rPr>
                <w:lang w:val="ru-RU"/>
              </w:rPr>
            </w:pPr>
          </w:p>
        </w:tc>
      </w:tr>
      <w:tr w:rsidR="000C2527" w:rsidRPr="001D03D4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:rsidR="000C2527" w:rsidRPr="004621BE" w:rsidRDefault="000C25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C2527" w:rsidRPr="004621BE" w:rsidRDefault="000C2527">
            <w:pPr>
              <w:rPr>
                <w:lang w:val="ru-RU"/>
              </w:rPr>
            </w:pPr>
          </w:p>
        </w:tc>
      </w:tr>
      <w:tr w:rsidR="000C2527" w:rsidRPr="001D03D4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0C2527" w:rsidRPr="001D03D4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0C2527" w:rsidRPr="001D03D4">
        <w:trPr>
          <w:trHeight w:hRule="exact" w:val="555"/>
        </w:trPr>
        <w:tc>
          <w:tcPr>
            <w:tcW w:w="3828" w:type="dxa"/>
          </w:tcPr>
          <w:p w:rsidR="000C2527" w:rsidRPr="004621BE" w:rsidRDefault="000C252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C2527" w:rsidRPr="004621BE" w:rsidRDefault="000C252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C2527" w:rsidRPr="004621BE" w:rsidRDefault="000C2527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0C2527" w:rsidRPr="004621BE" w:rsidRDefault="000C25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C2527" w:rsidRPr="004621BE" w:rsidRDefault="000C2527">
            <w:pPr>
              <w:rPr>
                <w:lang w:val="ru-RU"/>
              </w:rPr>
            </w:pPr>
          </w:p>
        </w:tc>
      </w:tr>
      <w:tr w:rsidR="000C2527" w:rsidRPr="001D03D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0C2527" w:rsidRPr="001D03D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0C2527" w:rsidRPr="001D03D4">
        <w:trPr>
          <w:trHeight w:hRule="exact" w:val="277"/>
        </w:trPr>
        <w:tc>
          <w:tcPr>
            <w:tcW w:w="3828" w:type="dxa"/>
          </w:tcPr>
          <w:p w:rsidR="000C2527" w:rsidRPr="004621BE" w:rsidRDefault="000C252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C2527" w:rsidRPr="004621BE" w:rsidRDefault="000C252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C2527" w:rsidRPr="004621BE" w:rsidRDefault="00F71CA2">
            <w:pPr>
              <w:rPr>
                <w:lang w:val="ru-RU"/>
              </w:rPr>
            </w:pPr>
            <w:r w:rsidRPr="00F71CA2"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0288" behindDoc="0" locked="0" layoutInCell="1" allowOverlap="1" wp14:anchorId="3E4BABEF" wp14:editId="780FD0A1">
                  <wp:simplePos x="0" y="0"/>
                  <wp:positionH relativeFrom="column">
                    <wp:posOffset>430530</wp:posOffset>
                  </wp:positionH>
                  <wp:positionV relativeFrom="paragraph">
                    <wp:posOffset>165735</wp:posOffset>
                  </wp:positionV>
                  <wp:extent cx="904875" cy="448310"/>
                  <wp:effectExtent l="0" t="0" r="0" b="0"/>
                  <wp:wrapTopAndBottom/>
                  <wp:docPr id="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448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70" w:type="dxa"/>
          </w:tcPr>
          <w:p w:rsidR="000C2527" w:rsidRPr="004621BE" w:rsidRDefault="000C25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C2527" w:rsidRPr="004621BE" w:rsidRDefault="000C2527">
            <w:pPr>
              <w:rPr>
                <w:lang w:val="ru-RU"/>
              </w:rPr>
            </w:pPr>
          </w:p>
        </w:tc>
      </w:tr>
      <w:tr w:rsidR="000C2527" w:rsidRPr="001D03D4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F71C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30 августа 2017 г.  № 1</w:t>
            </w:r>
          </w:p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Срок действия программы: 2017-2022 уч.г.</w:t>
            </w:r>
          </w:p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 ист. наук, доцент Р.В. Шиженский</w:t>
            </w:r>
            <w:r w:rsid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</w:p>
        </w:tc>
      </w:tr>
    </w:tbl>
    <w:p w:rsidR="000C2527" w:rsidRPr="004621BE" w:rsidRDefault="004621BE">
      <w:pPr>
        <w:rPr>
          <w:sz w:val="0"/>
          <w:szCs w:val="0"/>
          <w:lang w:val="ru-RU"/>
        </w:rPr>
      </w:pPr>
      <w:r w:rsidRPr="004621BE">
        <w:rPr>
          <w:lang w:val="ru-RU"/>
        </w:rPr>
        <w:br w:type="page"/>
      </w:r>
    </w:p>
    <w:p w:rsidR="000C2527" w:rsidRPr="001E3D7B" w:rsidRDefault="000C2527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491"/>
        <w:gridCol w:w="1495"/>
        <w:gridCol w:w="1755"/>
        <w:gridCol w:w="4783"/>
        <w:gridCol w:w="971"/>
      </w:tblGrid>
      <w:tr w:rsidR="000C252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5104" w:type="dxa"/>
          </w:tcPr>
          <w:p w:rsidR="000C2527" w:rsidRDefault="000C252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0C2527" w:rsidRPr="001D03D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0C2527" w:rsidRPr="001D03D4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«История: введение в специальность» являются Формирование базовых знаний об особенностях исторической науки, формирование способности студента применять знания, умения и личностные качества для успешной деятельности в области преподавания, контроля и оценивания учебных достижений учащихся.</w:t>
            </w:r>
          </w:p>
        </w:tc>
      </w:tr>
      <w:tr w:rsidR="000C252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0C2527" w:rsidRPr="001D03D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разъяснить студентам сущностные основы профессии современного историка, а также содержание терминов «история» и «историческая наука»;</w:t>
            </w:r>
          </w:p>
        </w:tc>
      </w:tr>
      <w:tr w:rsidR="000C2527" w:rsidRPr="001D03D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дать представление о методологии исторического исследования, являющейся теоретическим фундаментом науки;</w:t>
            </w:r>
          </w:p>
        </w:tc>
      </w:tr>
      <w:tr w:rsidR="000C2527" w:rsidRPr="001D03D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дать представление об основных этапах развития исторического зна-ния в человеческом обществе;</w:t>
            </w:r>
          </w:p>
        </w:tc>
      </w:tr>
      <w:tr w:rsidR="000C2527" w:rsidRPr="001D03D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основы личностных и профессиональных компетенций.</w:t>
            </w:r>
          </w:p>
        </w:tc>
      </w:tr>
      <w:tr w:rsidR="000C2527" w:rsidRPr="001D03D4">
        <w:trPr>
          <w:trHeight w:hRule="exact" w:val="277"/>
        </w:trPr>
        <w:tc>
          <w:tcPr>
            <w:tcW w:w="766" w:type="dxa"/>
          </w:tcPr>
          <w:p w:rsidR="000C2527" w:rsidRPr="004621BE" w:rsidRDefault="000C252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C2527" w:rsidRPr="004621BE" w:rsidRDefault="000C252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C2527" w:rsidRPr="004621BE" w:rsidRDefault="000C252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C2527" w:rsidRPr="004621BE" w:rsidRDefault="000C252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C2527" w:rsidRPr="004621BE" w:rsidRDefault="000C25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C2527" w:rsidRPr="004621BE" w:rsidRDefault="000C2527">
            <w:pPr>
              <w:rPr>
                <w:lang w:val="ru-RU"/>
              </w:rPr>
            </w:pPr>
          </w:p>
        </w:tc>
      </w:tr>
      <w:tr w:rsidR="000C2527" w:rsidRPr="001D03D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C252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0C2527" w:rsidRPr="001D03D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C2527" w:rsidRPr="001D03D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C2527" w:rsidRPr="001D03D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</w:tr>
      <w:tr w:rsidR="000C252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Древнего мира</w:t>
            </w:r>
          </w:p>
        </w:tc>
      </w:tr>
      <w:tr w:rsidR="000C2527">
        <w:trPr>
          <w:trHeight w:hRule="exact" w:val="277"/>
        </w:trPr>
        <w:tc>
          <w:tcPr>
            <w:tcW w:w="766" w:type="dxa"/>
          </w:tcPr>
          <w:p w:rsidR="000C2527" w:rsidRDefault="000C2527"/>
        </w:tc>
        <w:tc>
          <w:tcPr>
            <w:tcW w:w="511" w:type="dxa"/>
          </w:tcPr>
          <w:p w:rsidR="000C2527" w:rsidRDefault="000C2527"/>
        </w:tc>
        <w:tc>
          <w:tcPr>
            <w:tcW w:w="1560" w:type="dxa"/>
          </w:tcPr>
          <w:p w:rsidR="000C2527" w:rsidRDefault="000C2527"/>
        </w:tc>
        <w:tc>
          <w:tcPr>
            <w:tcW w:w="1844" w:type="dxa"/>
          </w:tcPr>
          <w:p w:rsidR="000C2527" w:rsidRDefault="000C2527"/>
        </w:tc>
        <w:tc>
          <w:tcPr>
            <w:tcW w:w="5104" w:type="dxa"/>
          </w:tcPr>
          <w:p w:rsidR="000C2527" w:rsidRDefault="000C2527"/>
        </w:tc>
        <w:tc>
          <w:tcPr>
            <w:tcW w:w="993" w:type="dxa"/>
          </w:tcPr>
          <w:p w:rsidR="000C2527" w:rsidRDefault="000C2527"/>
        </w:tc>
      </w:tr>
      <w:tr w:rsidR="000C2527" w:rsidRPr="001D03D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C2527" w:rsidRPr="001D03D4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патриотизма и гражданской позиции</w:t>
            </w:r>
          </w:p>
        </w:tc>
      </w:tr>
      <w:tr w:rsidR="000C252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C2527" w:rsidRPr="001D03D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исторического развития, биографические данные ведущих политических и общественных деятелей, ключевые общественно-политические доктрины; основные термины и понятия, раскрывающие особенности указанного периода</w:t>
            </w:r>
          </w:p>
        </w:tc>
      </w:tr>
      <w:tr w:rsidR="000C2527" w:rsidRPr="001D03D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исторического развития, биографические данные ведущих политических и общественных деятелей, ключевые общественно-политические доктрины</w:t>
            </w:r>
          </w:p>
        </w:tc>
      </w:tr>
      <w:tr w:rsidR="000C2527" w:rsidRPr="001D03D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исторического развития, биографические данные ведущих политических и общественных деятелей</w:t>
            </w:r>
          </w:p>
        </w:tc>
      </w:tr>
      <w:tr w:rsidR="000C252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C2527" w:rsidRPr="001D03D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опираясь на активную гражданскую и патриотическую позицию, анализировать особенности исторического развития, характеризовать ведущих политических и общественных деятелей, ключевые общественно- политические доктрины</w:t>
            </w:r>
          </w:p>
        </w:tc>
      </w:tr>
      <w:tr w:rsidR="000C2527" w:rsidRPr="001D03D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опираясь на активную гражданскую и патриотическую позицию, анализировать особенности исторического развития, характеризовать ведущих политических и общественных деятелей</w:t>
            </w:r>
          </w:p>
        </w:tc>
      </w:tr>
      <w:tr w:rsidR="000C2527" w:rsidRPr="001D03D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опираясь на активную гражданскую и патриотическую позицию, анализировать особенности исторического развития</w:t>
            </w:r>
          </w:p>
        </w:tc>
      </w:tr>
      <w:tr w:rsidR="000C252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C2527" w:rsidRPr="001D03D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дискуссии по проблемам специфики исторического развития, исторического вклада ведущих политических и общественных деятелей эпохи, конструктивного потенциала влиятельных общественно- политических доктрин</w:t>
            </w:r>
          </w:p>
        </w:tc>
      </w:tr>
      <w:tr w:rsidR="000C2527" w:rsidRPr="001D03D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дискуссии по проблемам специфики исторического развития, исторического вклада ведущих политических и общественных деятелей эпохи</w:t>
            </w:r>
          </w:p>
        </w:tc>
      </w:tr>
      <w:tr w:rsidR="000C2527" w:rsidRPr="001D03D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дискуссии по проблемам специфики исторического развития</w:t>
            </w:r>
          </w:p>
        </w:tc>
      </w:tr>
      <w:tr w:rsidR="000C2527" w:rsidRPr="001D03D4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готовностью сознавать социальную значимость своей будущей профессии, обладать мотивацией к осуществлению профессиональной деятельности</w:t>
            </w:r>
          </w:p>
        </w:tc>
      </w:tr>
      <w:tr w:rsidR="000C252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C2527" w:rsidRPr="001D03D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круг проблем (задач), встречающихся в избранной профессиональной деятельности, и основные способы (методы, алгоритмы) их решения; основные источники и методы поиска научной информации; ключевые методы решения поставленных научных задач</w:t>
            </w:r>
          </w:p>
        </w:tc>
      </w:tr>
      <w:tr w:rsidR="000C2527" w:rsidRPr="001D03D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круг проблем (задач), встречающихся в избранной профессиональной деятельности, и основные способы (методы, алгоритмы) их решения; основные источники и методы поиска научной информации</w:t>
            </w:r>
          </w:p>
        </w:tc>
      </w:tr>
      <w:tr w:rsidR="000C2527" w:rsidRPr="001D03D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круг проблем (задач), встречающихся в избранной профессиональной деятельности, и основные способы (методы, алгоритмы) их решения</w:t>
            </w:r>
          </w:p>
        </w:tc>
      </w:tr>
      <w:tr w:rsidR="000C252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</w:tbl>
    <w:p w:rsidR="000C2527" w:rsidRDefault="004621B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5"/>
        <w:gridCol w:w="3241"/>
        <w:gridCol w:w="4783"/>
        <w:gridCol w:w="975"/>
      </w:tblGrid>
      <w:tr w:rsidR="000C252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0C2527" w:rsidRDefault="000C252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0C2527" w:rsidRPr="001D03D4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 наиболее эффективные методы решения основных типов проблем, встречающихся в избранной профессиональной деятельности; собирать, отбирать и использовать необходимые данные; анализировать, систематизировать и усваивать передовой профессиональный опыт</w:t>
            </w:r>
          </w:p>
        </w:tc>
      </w:tr>
      <w:tr w:rsidR="000C2527" w:rsidRPr="001D03D4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 наиболее эффективные методы решения основных типов проблем, встречающихся в избранной профессиональной деятельности; собирать, отбирать и использовать необходимые данные; анализировать</w:t>
            </w:r>
          </w:p>
        </w:tc>
      </w:tr>
      <w:tr w:rsidR="000C2527" w:rsidRPr="001D03D4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 наиболее эффективные методы решения основных типов проблем, встречающихся в избранной профессиональной деятельности</w:t>
            </w:r>
          </w:p>
        </w:tc>
      </w:tr>
      <w:tr w:rsidR="000C252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C2527" w:rsidRPr="001D03D4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наиболее эффективными методами решения основных типов проблем, встречающихся в избранной профессиональной деятельности; навыками отбора и использования необходимых данных; приемами анализа, систематизации и усвоения передовогопрофессионального опыта</w:t>
            </w:r>
          </w:p>
        </w:tc>
      </w:tr>
      <w:tr w:rsidR="000C2527" w:rsidRPr="001D03D4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наиболее эффективными методами решения основных типов проблем, встречающихся в избранной профессиональной деятельности; навыками отбора и использования необходимых данных</w:t>
            </w:r>
          </w:p>
        </w:tc>
      </w:tr>
      <w:tr w:rsidR="000C2527" w:rsidRPr="001D03D4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наиболее эффективными методами решения основных типов проблем, встречающихся в избранной профессиональной деятельности</w:t>
            </w:r>
          </w:p>
        </w:tc>
      </w:tr>
      <w:tr w:rsidR="000C2527" w:rsidRPr="001D03D4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0C252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C2527" w:rsidRPr="001D03D4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подходы к теории и практике осушествления исследовательских проектов в области образования; основные подходы современной историографии, теории истории, источниковедения в области образования; особенности реаизации научного проекта на всех этапах</w:t>
            </w:r>
          </w:p>
        </w:tc>
      </w:tr>
      <w:tr w:rsidR="000C2527" w:rsidRPr="001D03D4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подходы к теории и практике осушествления исследовательских проектов в области образования; основные подходы современной историографии, теории истории, источниковедения в области образования</w:t>
            </w:r>
          </w:p>
        </w:tc>
      </w:tr>
      <w:tr w:rsidR="000C2527" w:rsidRPr="001D03D4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подходы к теории и практике осушествления исследовательских проектов в области образования</w:t>
            </w:r>
          </w:p>
        </w:tc>
      </w:tr>
      <w:tr w:rsidR="000C252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C2527" w:rsidRPr="001D03D4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практике использовать основные подходы современной историографии, теории истории, источниковедения в области образования; выстроить «конструкцию» исторического исследования;осознать научный потенциал актуальных направлений в исторической науке</w:t>
            </w:r>
          </w:p>
        </w:tc>
      </w:tr>
      <w:tr w:rsidR="000C2527" w:rsidRPr="001D03D4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практике использовать основные подходы современной историографии, теории истории, источниковедения в области образования; выстроить «конструкцию» исторического исследования</w:t>
            </w:r>
          </w:p>
        </w:tc>
      </w:tr>
      <w:tr w:rsidR="000C2527" w:rsidRPr="001D03D4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практике использовать основные подходы современной историографии, теории истории, источниковедения в области образования</w:t>
            </w:r>
          </w:p>
        </w:tc>
      </w:tr>
      <w:tr w:rsidR="000C252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C2527" w:rsidRPr="001D03D4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подходами современной историографии и источниковедения; координации работы исследовательского коллектива; реализации научного проекта на всех этапах</w:t>
            </w:r>
          </w:p>
        </w:tc>
      </w:tr>
      <w:tr w:rsidR="000C2527" w:rsidRPr="001D03D4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подходами современной историографии и источниковедения; координации работы исследовательского коллектива</w:t>
            </w:r>
          </w:p>
        </w:tc>
      </w:tr>
      <w:tr w:rsidR="000C2527" w:rsidRPr="001D03D4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подходами современной историографии и источниковедения</w:t>
            </w:r>
          </w:p>
        </w:tc>
      </w:tr>
      <w:tr w:rsidR="000C2527" w:rsidRPr="001D03D4">
        <w:trPr>
          <w:trHeight w:hRule="exact" w:val="44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ПК-12: способностью руководить учебно-исследовательской деятельностью обучающихся</w:t>
            </w:r>
          </w:p>
        </w:tc>
      </w:tr>
      <w:tr w:rsidR="000C252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C2527" w:rsidRPr="001D03D4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организации исторического исследования, ключевые методы исторического исследования, исторический материал, необходимый для организации учебно-исследовательской деятельности обучающихся (идеи, понятия, концепции, теоретические системы, интеллектуальные течения и школы и т.д.)</w:t>
            </w:r>
          </w:p>
        </w:tc>
      </w:tr>
      <w:tr w:rsidR="000C2527" w:rsidRPr="001D03D4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организации исторического исследования, ключевые методы исторического исследования</w:t>
            </w:r>
          </w:p>
        </w:tc>
      </w:tr>
      <w:tr w:rsidR="000C2527" w:rsidRPr="001D03D4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организации исторического исследования</w:t>
            </w:r>
          </w:p>
        </w:tc>
      </w:tr>
      <w:tr w:rsidR="000C252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C2527" w:rsidRPr="001D03D4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на практике основные приемы организации учебно-исследовательской деятельности обучающихся, выстраивать «конструкцию» исторического исследования, делать выводы, используя ключевые методы исторического исследования</w:t>
            </w:r>
          </w:p>
        </w:tc>
      </w:tr>
      <w:tr w:rsidR="000C2527" w:rsidRPr="001D03D4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на практике основные приемы организации учебно-исследовательской деятельности обучающихся, выстраивать «конструкцию» исторического исследования</w:t>
            </w:r>
          </w:p>
        </w:tc>
      </w:tr>
      <w:tr w:rsidR="000C2527" w:rsidRPr="001D03D4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на практике основные приемы организации учебно-исследовательской деятельности обучающихся</w:t>
            </w:r>
          </w:p>
        </w:tc>
      </w:tr>
      <w:tr w:rsidR="000C252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C2527" w:rsidRPr="001D03D4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практического применения основных приемов организации учебно-исследовательской деятельности обучающихся, навыками использования ключевых методов исторического исследования, анализа и обобщения результатов научного исследования на основе современных междисциплинарных подходов.</w:t>
            </w:r>
          </w:p>
        </w:tc>
      </w:tr>
    </w:tbl>
    <w:p w:rsidR="000C2527" w:rsidRPr="004621BE" w:rsidRDefault="004621BE">
      <w:pPr>
        <w:rPr>
          <w:sz w:val="0"/>
          <w:szCs w:val="0"/>
          <w:lang w:val="ru-RU"/>
        </w:rPr>
      </w:pPr>
      <w:r w:rsidRPr="004621B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202"/>
        <w:gridCol w:w="268"/>
        <w:gridCol w:w="2952"/>
        <w:gridCol w:w="963"/>
        <w:gridCol w:w="695"/>
        <w:gridCol w:w="1114"/>
        <w:gridCol w:w="1249"/>
        <w:gridCol w:w="682"/>
        <w:gridCol w:w="397"/>
        <w:gridCol w:w="980"/>
      </w:tblGrid>
      <w:tr w:rsidR="000C252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0C2527" w:rsidRDefault="000C2527"/>
        </w:tc>
        <w:tc>
          <w:tcPr>
            <w:tcW w:w="710" w:type="dxa"/>
          </w:tcPr>
          <w:p w:rsidR="000C2527" w:rsidRDefault="000C2527"/>
        </w:tc>
        <w:tc>
          <w:tcPr>
            <w:tcW w:w="1135" w:type="dxa"/>
          </w:tcPr>
          <w:p w:rsidR="000C2527" w:rsidRDefault="000C2527"/>
        </w:tc>
        <w:tc>
          <w:tcPr>
            <w:tcW w:w="1277" w:type="dxa"/>
          </w:tcPr>
          <w:p w:rsidR="000C2527" w:rsidRDefault="000C2527"/>
        </w:tc>
        <w:tc>
          <w:tcPr>
            <w:tcW w:w="710" w:type="dxa"/>
          </w:tcPr>
          <w:p w:rsidR="000C2527" w:rsidRDefault="000C2527"/>
        </w:tc>
        <w:tc>
          <w:tcPr>
            <w:tcW w:w="426" w:type="dxa"/>
          </w:tcPr>
          <w:p w:rsidR="000C2527" w:rsidRDefault="000C252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0C2527" w:rsidRPr="001D03D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практического применения основных приемов организации учебно-исследовательской деятельности обучающихся, навыками использования ключевых методов исторического исследования.</w:t>
            </w:r>
          </w:p>
        </w:tc>
      </w:tr>
      <w:tr w:rsidR="000C2527" w:rsidRPr="001D03D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практического применения основных приемов организации учебно-исследовательской деятельности обучающихся.</w:t>
            </w:r>
          </w:p>
        </w:tc>
      </w:tr>
      <w:tr w:rsidR="000C2527" w:rsidRPr="001D03D4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0C252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C2527" w:rsidRPr="001D03D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исторического развития, биографические данные ведущих политических и общественных деятелей, ключевые общественно-политические доктрины; основные термины и понятия, раскрывающие особенности указанного периода.</w:t>
            </w:r>
          </w:p>
        </w:tc>
      </w:tr>
      <w:tr w:rsidR="000C2527" w:rsidRPr="001D03D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организации исторического исследования, ключевые методы исторического исследования, исторический материал, необходимый для организации учебно-исследовательской деятельности обучающихся (идеи, понятия, концепции, теоретические системы, интеллектуальные течения и школы и т.д.)</w:t>
            </w:r>
          </w:p>
        </w:tc>
      </w:tr>
      <w:tr w:rsidR="000C252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C2527" w:rsidRPr="001D03D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опираясь на активную гражданскую и патриотическую позицию, анализировать особенности исторического развития, характеризовать ведущих политических и общественных деятелей, ключевые общественно- политические доктрины.</w:t>
            </w:r>
          </w:p>
        </w:tc>
      </w:tr>
      <w:tr w:rsidR="000C2527" w:rsidRPr="001D03D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на практике основные приемы организации учебно-исследовательской деятельности обучающихся, выстраивать «конструкцию» исторического исследования, делать выводы, используя  ключевые методы исторического исследования.</w:t>
            </w:r>
          </w:p>
        </w:tc>
      </w:tr>
      <w:tr w:rsidR="000C2527" w:rsidRPr="001D03D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практике использовать основные подходы современной историографии, теории истории, источниковедения в области образования; выстроить «конструкцию» исторического исследования;осознать научный потенциал актуальных направлений в исторической науке</w:t>
            </w:r>
          </w:p>
        </w:tc>
      </w:tr>
      <w:tr w:rsidR="000C252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C2527" w:rsidRPr="001D03D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дискуссии по проблемам специфики исторического развития, исторического вклада ведущих политических и общественных деятелей эпохи, конструктивного потенциала влиятельных общественно- политических доктрин.</w:t>
            </w:r>
          </w:p>
        </w:tc>
      </w:tr>
      <w:tr w:rsidR="000C2527" w:rsidRPr="001D03D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практического применения основных приемов организации учебно-исследовательской деятельности обучающихся, навыками использования ключевых методов исторического исследования, анализа и обобщения результатов научного исследования на основе современных междисциплинарных подходов.</w:t>
            </w:r>
          </w:p>
        </w:tc>
      </w:tr>
      <w:tr w:rsidR="000C2527" w:rsidRPr="001D03D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подходами современной историографии и источниковедения; координации работы исследовательского коллектива</w:t>
            </w:r>
          </w:p>
        </w:tc>
      </w:tr>
      <w:tr w:rsidR="000C2527" w:rsidRPr="001D03D4">
        <w:trPr>
          <w:trHeight w:hRule="exact" w:val="277"/>
        </w:trPr>
        <w:tc>
          <w:tcPr>
            <w:tcW w:w="766" w:type="dxa"/>
          </w:tcPr>
          <w:p w:rsidR="000C2527" w:rsidRPr="004621BE" w:rsidRDefault="000C252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0C2527" w:rsidRPr="004621BE" w:rsidRDefault="000C252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0C2527" w:rsidRPr="004621BE" w:rsidRDefault="000C252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C2527" w:rsidRPr="004621BE" w:rsidRDefault="000C252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C2527" w:rsidRPr="004621BE" w:rsidRDefault="000C252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C2527" w:rsidRPr="004621BE" w:rsidRDefault="000C252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C2527" w:rsidRPr="004621BE" w:rsidRDefault="000C252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0C2527" w:rsidRPr="004621BE" w:rsidRDefault="000C252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C2527" w:rsidRPr="004621BE" w:rsidRDefault="000C252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C2527" w:rsidRPr="004621BE" w:rsidRDefault="000C25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C2527" w:rsidRPr="004621BE" w:rsidRDefault="000C2527">
            <w:pPr>
              <w:rPr>
                <w:lang w:val="ru-RU"/>
              </w:rPr>
            </w:pPr>
          </w:p>
        </w:tc>
      </w:tr>
      <w:tr w:rsidR="000C2527" w:rsidRPr="001D03D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C252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0C2527" w:rsidRPr="001D03D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0C252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621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Общее представление об истории как науке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0C252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0C252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0C252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0C252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0C252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4621BE" w:rsidRDefault="000C2527">
            <w:pPr>
              <w:rPr>
                <w:lang w:val="ru-RU"/>
              </w:rPr>
            </w:pPr>
          </w:p>
        </w:tc>
      </w:tr>
      <w:tr w:rsidR="000C2527">
        <w:trPr>
          <w:trHeight w:hRule="exact" w:val="22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как наука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Л1.6Л2.1 Л2.2 Л2.3 Л2.4 Л2.5 Л2.6 Л2.7Л3.1 Л3.2 Л3.3</w:t>
            </w:r>
          </w:p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0C2527"/>
        </w:tc>
      </w:tr>
      <w:tr w:rsidR="000C2527">
        <w:trPr>
          <w:trHeight w:hRule="exact" w:val="22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как наука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Л1.6Л2.1 Л2.2 Л2.3 Л2.4 Л2.5 Л2.6 Л2.7Л3.1 Л3.2 Л3.3</w:t>
            </w:r>
          </w:p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0C2527"/>
        </w:tc>
      </w:tr>
    </w:tbl>
    <w:p w:rsidR="000C2527" w:rsidRDefault="004621B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46"/>
        <w:gridCol w:w="919"/>
        <w:gridCol w:w="664"/>
        <w:gridCol w:w="1090"/>
        <w:gridCol w:w="1239"/>
        <w:gridCol w:w="664"/>
        <w:gridCol w:w="382"/>
        <w:gridCol w:w="936"/>
      </w:tblGrid>
      <w:tr w:rsidR="000C252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0C2527" w:rsidRDefault="000C2527"/>
        </w:tc>
        <w:tc>
          <w:tcPr>
            <w:tcW w:w="710" w:type="dxa"/>
          </w:tcPr>
          <w:p w:rsidR="000C2527" w:rsidRDefault="000C2527"/>
        </w:tc>
        <w:tc>
          <w:tcPr>
            <w:tcW w:w="1135" w:type="dxa"/>
          </w:tcPr>
          <w:p w:rsidR="000C2527" w:rsidRDefault="000C2527"/>
        </w:tc>
        <w:tc>
          <w:tcPr>
            <w:tcW w:w="1277" w:type="dxa"/>
          </w:tcPr>
          <w:p w:rsidR="000C2527" w:rsidRDefault="000C2527"/>
        </w:tc>
        <w:tc>
          <w:tcPr>
            <w:tcW w:w="710" w:type="dxa"/>
          </w:tcPr>
          <w:p w:rsidR="000C2527" w:rsidRDefault="000C2527"/>
        </w:tc>
        <w:tc>
          <w:tcPr>
            <w:tcW w:w="426" w:type="dxa"/>
          </w:tcPr>
          <w:p w:rsidR="000C2527" w:rsidRDefault="000C252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0C2527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как наука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Л1.6Л2.1 Л2.2 Л2.3 Л2.4 Л2.5 Л2.6 Л2.7Л3.1 Л3.2 Л3.3</w:t>
            </w:r>
          </w:p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0C2527"/>
        </w:tc>
      </w:tr>
      <w:tr w:rsidR="000C2527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Первоначальное понятие о методологии и понятийном аппарате современной исторической науки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Л1.6Л2.1 Л2.2 Л2.3 Л2.4 Л2.5 Л2.6 Л2.7Л3.1 Л3.2 Л3.3</w:t>
            </w:r>
          </w:p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0C2527"/>
        </w:tc>
      </w:tr>
      <w:tr w:rsidR="000C2527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Первоначальное понятие о методологии и понятийном аппарате современной исторической науки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Л1.6Л2.1 Л2.2 Л2.3 Л2.4 Л2.5 Л2.6 Л2.7Л3.1 Л3.2 Л3.3</w:t>
            </w:r>
          </w:p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0C2527"/>
        </w:tc>
      </w:tr>
      <w:tr w:rsidR="000C2527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Первоначальное понятие о методологии и понятийном аппарате современной исторической науки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Л1.6Л2.1 Л2.2 Л2.3 Л2.4 Л2.5 Л2.6 Л2.7Л3.1 Л3.2 Л3.3</w:t>
            </w:r>
          </w:p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0C2527"/>
        </w:tc>
      </w:tr>
      <w:tr w:rsidR="000C2527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 как основа исторического познания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Л1.6Л2.1 Л2.2 Л2.3 Л2.4 Л2.5 Л2.6 Л2.7Л3.1 Л3.2 Л3.3</w:t>
            </w:r>
          </w:p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0C2527"/>
        </w:tc>
      </w:tr>
      <w:tr w:rsidR="000C2527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 как основа исторического познания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Л1.6Л2.1 Л2.2 Л2.3 Л2.4 Л2.5 Л2.6 Л2.7Л3.1 Л3.2 Л3.3</w:t>
            </w:r>
          </w:p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0C2527"/>
        </w:tc>
      </w:tr>
    </w:tbl>
    <w:p w:rsidR="000C2527" w:rsidRDefault="004621B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40"/>
        <w:gridCol w:w="920"/>
        <w:gridCol w:w="665"/>
        <w:gridCol w:w="1091"/>
        <w:gridCol w:w="1239"/>
        <w:gridCol w:w="665"/>
        <w:gridCol w:w="383"/>
        <w:gridCol w:w="937"/>
      </w:tblGrid>
      <w:tr w:rsidR="000C252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0C2527" w:rsidRDefault="000C2527"/>
        </w:tc>
        <w:tc>
          <w:tcPr>
            <w:tcW w:w="710" w:type="dxa"/>
          </w:tcPr>
          <w:p w:rsidR="000C2527" w:rsidRDefault="000C2527"/>
        </w:tc>
        <w:tc>
          <w:tcPr>
            <w:tcW w:w="1135" w:type="dxa"/>
          </w:tcPr>
          <w:p w:rsidR="000C2527" w:rsidRDefault="000C2527"/>
        </w:tc>
        <w:tc>
          <w:tcPr>
            <w:tcW w:w="1277" w:type="dxa"/>
          </w:tcPr>
          <w:p w:rsidR="000C2527" w:rsidRDefault="000C2527"/>
        </w:tc>
        <w:tc>
          <w:tcPr>
            <w:tcW w:w="710" w:type="dxa"/>
          </w:tcPr>
          <w:p w:rsidR="000C2527" w:rsidRDefault="000C2527"/>
        </w:tc>
        <w:tc>
          <w:tcPr>
            <w:tcW w:w="426" w:type="dxa"/>
          </w:tcPr>
          <w:p w:rsidR="000C2527" w:rsidRDefault="000C252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0C2527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 как основа исторического познания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Л1.6Л2.1 Л2.2 Л2.3 Л2.4 Л2.5 Л2.6 Л2.7Л3.1 Л3.2 Л3.3</w:t>
            </w:r>
          </w:p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0C2527"/>
        </w:tc>
      </w:tr>
      <w:tr w:rsidR="000C2527" w:rsidRPr="001D03D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0C252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Основные этапы развития исторической науки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0C252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0C252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0C252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0C252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0C252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0C2527">
            <w:pPr>
              <w:rPr>
                <w:lang w:val="ru-RU"/>
              </w:rPr>
            </w:pPr>
          </w:p>
        </w:tc>
      </w:tr>
      <w:tr w:rsidR="000C2527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и накопление исторических знаний в Древнем Востоке и Античном мире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Л1.6Л2.1 Л2.2 Л2.3 Л2.4 Л2.5 Л2.6 Л2.7Л3.1 Л3.2 Л3.3</w:t>
            </w:r>
          </w:p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0C2527"/>
        </w:tc>
      </w:tr>
      <w:tr w:rsidR="000C2527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и накопление исторических знаний в Древнем Востоке и Античном мире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Л1.6Л2.1 Л2.2 Л2.3 Л2.4 Л2.5 Л2.6 Л2.7Л3.1 Л3.2 Л3.3</w:t>
            </w:r>
          </w:p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0C2527"/>
        </w:tc>
      </w:tr>
      <w:tr w:rsidR="000C2527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и накопление исторических знаний в Древнем Востоке и Античном мире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Л1.6Л2.1 Л2.2 Л2.3 Л2.4 Л2.5 Л2.6 Л2.7Л3.1 Л3.2 Л3.3</w:t>
            </w:r>
          </w:p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0C2527"/>
        </w:tc>
      </w:tr>
      <w:tr w:rsidR="000C2527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исторического знания в эпоху Средневековья и начале Нового времени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Л1.6Л2.1 Л2.2 Л2.3 Л2.4 Л2.5 Л2.6 Л2.7Л3.1 Л3.2 Л3.3</w:t>
            </w:r>
          </w:p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0C2527"/>
        </w:tc>
      </w:tr>
      <w:tr w:rsidR="000C2527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исторического знания в эпоху Средневековья и начале Нового времени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век)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Л1.6Л2.1 Л2.2 Л2.3 Л2.4 Л2.5 Л2.6 Л2.7Л3.1 Л3.2 Л3.3</w:t>
            </w:r>
          </w:p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0C2527"/>
        </w:tc>
      </w:tr>
    </w:tbl>
    <w:p w:rsidR="000C2527" w:rsidRDefault="004621B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37"/>
        <w:gridCol w:w="920"/>
        <w:gridCol w:w="665"/>
        <w:gridCol w:w="1095"/>
        <w:gridCol w:w="1239"/>
        <w:gridCol w:w="665"/>
        <w:gridCol w:w="382"/>
        <w:gridCol w:w="937"/>
      </w:tblGrid>
      <w:tr w:rsidR="000C252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0C2527" w:rsidRDefault="000C2527"/>
        </w:tc>
        <w:tc>
          <w:tcPr>
            <w:tcW w:w="710" w:type="dxa"/>
          </w:tcPr>
          <w:p w:rsidR="000C2527" w:rsidRDefault="000C2527"/>
        </w:tc>
        <w:tc>
          <w:tcPr>
            <w:tcW w:w="1135" w:type="dxa"/>
          </w:tcPr>
          <w:p w:rsidR="000C2527" w:rsidRDefault="000C2527"/>
        </w:tc>
        <w:tc>
          <w:tcPr>
            <w:tcW w:w="1277" w:type="dxa"/>
          </w:tcPr>
          <w:p w:rsidR="000C2527" w:rsidRDefault="000C2527"/>
        </w:tc>
        <w:tc>
          <w:tcPr>
            <w:tcW w:w="710" w:type="dxa"/>
          </w:tcPr>
          <w:p w:rsidR="000C2527" w:rsidRDefault="000C2527"/>
        </w:tc>
        <w:tc>
          <w:tcPr>
            <w:tcW w:w="426" w:type="dxa"/>
          </w:tcPr>
          <w:p w:rsidR="000C2527" w:rsidRDefault="000C252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0C2527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исторического знания в эпоху Средневековья и начале Нового времени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Л1.6Л2.1 Л2.2 Л2.3 Л2.4 Л2.5 Л2.6 Л2.7Л3.1 Л3.2 Л3.3</w:t>
            </w:r>
          </w:p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0C2527"/>
        </w:tc>
      </w:tr>
      <w:tr w:rsidR="000C2527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исторического знания в Новое время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вв.). Превращение истории в науку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Л1.6Л2.1 Л2.2 Л2.3 Л2.4 Л2.5 Л2.6 Л2.7Л3.1 Л3.2 Л3.3</w:t>
            </w:r>
          </w:p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0C2527"/>
        </w:tc>
      </w:tr>
      <w:tr w:rsidR="000C2527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исторического знания в Новое время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вв.). Превращение истории в науку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Л1.6Л2.1 Л2.2 Л2.3 Л2.4 Л2.5 Л2.6 Л2.7Л3.1 Л3.2 Л3.3</w:t>
            </w:r>
          </w:p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0C2527"/>
        </w:tc>
      </w:tr>
      <w:tr w:rsidR="000C2527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исторического знания в Новое время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вв.). Превращение истории в науку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Л1.6Л2.1 Л2.2 Л2.3 Л2.4 Л2.5 Л2.6 Л2.7Л3.1 Л3.2 Л3.3</w:t>
            </w:r>
          </w:p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0C2527"/>
        </w:tc>
      </w:tr>
      <w:tr w:rsidR="000C2527" w:rsidRPr="001D03D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0C252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Историческая наука в ХХ – ХХ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I</w:t>
            </w:r>
            <w:r w:rsidRPr="00F71C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0C252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0C252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0C252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0C252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0C252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0C2527">
            <w:pPr>
              <w:rPr>
                <w:lang w:val="ru-RU"/>
              </w:rPr>
            </w:pPr>
          </w:p>
        </w:tc>
      </w:tr>
      <w:tr w:rsidR="000C2527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Мировая историческая наука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тенденции развития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Л1.6Л2.1 Л2.2 Л2.3 Л2.4 Л2.5 Л2.6 Л2.7Л3.1 Л3.2 Л3.3</w:t>
            </w:r>
          </w:p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0C2527"/>
        </w:tc>
      </w:tr>
      <w:tr w:rsidR="000C2527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Мировая историческая наука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тенденции развития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Л1.6Л2.1 Л2.2 Л2.3 Л2.4 Л2.5 Л2.6 Л2.7Л3.1 Л3.2 Л3.3</w:t>
            </w:r>
          </w:p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0C2527"/>
        </w:tc>
      </w:tr>
    </w:tbl>
    <w:p w:rsidR="000C2527" w:rsidRDefault="004621B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30"/>
        <w:gridCol w:w="921"/>
        <w:gridCol w:w="666"/>
        <w:gridCol w:w="1096"/>
        <w:gridCol w:w="1240"/>
        <w:gridCol w:w="666"/>
        <w:gridCol w:w="383"/>
        <w:gridCol w:w="938"/>
      </w:tblGrid>
      <w:tr w:rsidR="000C252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0C2527" w:rsidRDefault="000C2527"/>
        </w:tc>
        <w:tc>
          <w:tcPr>
            <w:tcW w:w="710" w:type="dxa"/>
          </w:tcPr>
          <w:p w:rsidR="000C2527" w:rsidRDefault="000C2527"/>
        </w:tc>
        <w:tc>
          <w:tcPr>
            <w:tcW w:w="1135" w:type="dxa"/>
          </w:tcPr>
          <w:p w:rsidR="000C2527" w:rsidRDefault="000C2527"/>
        </w:tc>
        <w:tc>
          <w:tcPr>
            <w:tcW w:w="1277" w:type="dxa"/>
          </w:tcPr>
          <w:p w:rsidR="000C2527" w:rsidRDefault="000C2527"/>
        </w:tc>
        <w:tc>
          <w:tcPr>
            <w:tcW w:w="710" w:type="dxa"/>
          </w:tcPr>
          <w:p w:rsidR="000C2527" w:rsidRDefault="000C2527"/>
        </w:tc>
        <w:tc>
          <w:tcPr>
            <w:tcW w:w="426" w:type="dxa"/>
          </w:tcPr>
          <w:p w:rsidR="000C2527" w:rsidRDefault="000C252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0C2527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Мировая историческая наука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тенденции развития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Л1.6Л2.1 Л2.2 Л2.3 Л2.4 Л2.5 Л2.6 Л2.7Л3.1 Л3.2 Л3.3</w:t>
            </w:r>
          </w:p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0C2527"/>
        </w:tc>
      </w:tr>
      <w:tr w:rsidR="000C2527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исторические подходы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Л1.6Л2.1 Л2.2 Л2.3 Л2.4 Л2.5 Л2.6 Л2.7Л3.1 Л3.2 Л3.3</w:t>
            </w:r>
          </w:p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0C2527"/>
        </w:tc>
      </w:tr>
      <w:tr w:rsidR="000C2527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исторические подходы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Л1.6Л2.1 Л2.2 Л2.3 Л2.4 Л2.5 Л2.6 Л2.7Л3.1 Л3.2 Л3.3</w:t>
            </w:r>
          </w:p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0C2527"/>
        </w:tc>
      </w:tr>
      <w:tr w:rsidR="000C2527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исторические подходы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Л1.6Л2.1 Л2.2 Л2.3 Л2.4 Л2.5 Л2.6 Л2.7Л3.1 Л3.2 Л3.3</w:t>
            </w:r>
          </w:p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0C2527"/>
        </w:tc>
      </w:tr>
      <w:tr w:rsidR="000C2527">
        <w:trPr>
          <w:trHeight w:hRule="exact" w:val="277"/>
        </w:trPr>
        <w:tc>
          <w:tcPr>
            <w:tcW w:w="993" w:type="dxa"/>
          </w:tcPr>
          <w:p w:rsidR="000C2527" w:rsidRDefault="000C2527"/>
        </w:tc>
        <w:tc>
          <w:tcPr>
            <w:tcW w:w="3687" w:type="dxa"/>
          </w:tcPr>
          <w:p w:rsidR="000C2527" w:rsidRDefault="000C2527"/>
        </w:tc>
        <w:tc>
          <w:tcPr>
            <w:tcW w:w="851" w:type="dxa"/>
          </w:tcPr>
          <w:p w:rsidR="000C2527" w:rsidRDefault="000C2527"/>
        </w:tc>
        <w:tc>
          <w:tcPr>
            <w:tcW w:w="710" w:type="dxa"/>
          </w:tcPr>
          <w:p w:rsidR="000C2527" w:rsidRDefault="000C2527"/>
        </w:tc>
        <w:tc>
          <w:tcPr>
            <w:tcW w:w="1135" w:type="dxa"/>
          </w:tcPr>
          <w:p w:rsidR="000C2527" w:rsidRDefault="000C2527"/>
        </w:tc>
        <w:tc>
          <w:tcPr>
            <w:tcW w:w="1277" w:type="dxa"/>
          </w:tcPr>
          <w:p w:rsidR="000C2527" w:rsidRDefault="000C2527"/>
        </w:tc>
        <w:tc>
          <w:tcPr>
            <w:tcW w:w="710" w:type="dxa"/>
          </w:tcPr>
          <w:p w:rsidR="000C2527" w:rsidRDefault="000C2527"/>
        </w:tc>
        <w:tc>
          <w:tcPr>
            <w:tcW w:w="426" w:type="dxa"/>
          </w:tcPr>
          <w:p w:rsidR="000C2527" w:rsidRDefault="000C2527"/>
        </w:tc>
        <w:tc>
          <w:tcPr>
            <w:tcW w:w="993" w:type="dxa"/>
          </w:tcPr>
          <w:p w:rsidR="000C2527" w:rsidRDefault="000C2527"/>
        </w:tc>
      </w:tr>
      <w:tr w:rsidR="000C252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C252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0C2527" w:rsidRPr="001D03D4">
        <w:trPr>
          <w:trHeight w:hRule="exact" w:val="505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0C2527" w:rsidRPr="00F71CA2" w:rsidRDefault="000C25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Проблема научности гуманитарного знания.</w:t>
            </w:r>
          </w:p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Предмет изучения исторической науки.</w:t>
            </w:r>
          </w:p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История в пространстве общественных наук.</w:t>
            </w:r>
          </w:p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Роль личности в истории и исторической науке.</w:t>
            </w:r>
          </w:p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Исторический факт и исторический источник.</w:t>
            </w:r>
          </w:p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Методология исторической науки: принципы и методы исследования.</w:t>
            </w:r>
          </w:p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Историческая хронология и её современные модели.</w:t>
            </w:r>
          </w:p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Исторические знания в Древнем Востоке.</w:t>
            </w:r>
          </w:p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Историописание в Древней Индии и Китае.</w:t>
            </w:r>
          </w:p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Развитие исторических знаний в Древней Греции. Высшие достижения древнегреческой исторической мысли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сочинения Геродота и Фукидида.</w:t>
            </w:r>
          </w:p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Историческая мысль Древнего Рима: Тит Ливий и Тацит.</w:t>
            </w:r>
          </w:p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Историческое знание в эпоху Средневековья. Сущность Провиденциа-лизма.</w:t>
            </w:r>
          </w:p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Историческая концепция Аврелия Августина.</w:t>
            </w:r>
          </w:p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Развитие исторического мышления в эпоху Средневековья и начале Нового Времени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вв.).</w:t>
            </w:r>
          </w:p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Развитие исторической мысли в Средневековой Руси.</w:t>
            </w:r>
          </w:p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Превращение истории в отдельную науку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вв.).</w:t>
            </w:r>
          </w:p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Развитие исторической мысли в России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Исторический метод познания в марксистской интерпретации.</w:t>
            </w:r>
          </w:p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Мировая историческая наука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веке. Общие тенденции развития.</w:t>
            </w:r>
          </w:p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Советская историческая наука и её методологические особенности.</w:t>
            </w:r>
          </w:p>
        </w:tc>
      </w:tr>
    </w:tbl>
    <w:p w:rsidR="000C2527" w:rsidRPr="00F71CA2" w:rsidRDefault="004621BE">
      <w:pPr>
        <w:rPr>
          <w:sz w:val="0"/>
          <w:szCs w:val="0"/>
          <w:lang w:val="ru-RU"/>
        </w:rPr>
      </w:pPr>
      <w:r w:rsidRPr="00F71CA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1921"/>
        <w:gridCol w:w="1847"/>
        <w:gridCol w:w="3127"/>
        <w:gridCol w:w="1681"/>
        <w:gridCol w:w="993"/>
      </w:tblGrid>
      <w:tr w:rsidR="000C252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0C2527" w:rsidRDefault="000C2527"/>
        </w:tc>
        <w:tc>
          <w:tcPr>
            <w:tcW w:w="1702" w:type="dxa"/>
          </w:tcPr>
          <w:p w:rsidR="000C2527" w:rsidRDefault="000C252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11</w:t>
            </w:r>
          </w:p>
        </w:tc>
      </w:tr>
      <w:tr w:rsidR="000C2527">
        <w:trPr>
          <w:trHeight w:hRule="exact" w:val="157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Сущность методологического кризиса отечественной исторической науки в начале 90-х годов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и формирова¬ние новых подходов к истории.</w:t>
            </w:r>
          </w:p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Сущность формационного подхода и возможные пути его модернизации.</w:t>
            </w:r>
          </w:p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Сущность цивилизационного подхода.</w:t>
            </w:r>
          </w:p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Богоцентрический подход и его разновидности.</w:t>
            </w:r>
          </w:p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Современные учебники по истории в ракурсе различных исторических подходов.</w:t>
            </w:r>
          </w:p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Перспективы развития исторической науки.</w:t>
            </w:r>
          </w:p>
        </w:tc>
      </w:tr>
      <w:tr w:rsidR="000C252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0C2527" w:rsidRPr="001D03D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0C252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0C252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 доклад, реферат</w:t>
            </w:r>
          </w:p>
        </w:tc>
      </w:tr>
      <w:tr w:rsidR="000C2527">
        <w:trPr>
          <w:trHeight w:hRule="exact" w:val="277"/>
        </w:trPr>
        <w:tc>
          <w:tcPr>
            <w:tcW w:w="710" w:type="dxa"/>
          </w:tcPr>
          <w:p w:rsidR="000C2527" w:rsidRDefault="000C2527"/>
        </w:tc>
        <w:tc>
          <w:tcPr>
            <w:tcW w:w="1986" w:type="dxa"/>
          </w:tcPr>
          <w:p w:rsidR="000C2527" w:rsidRDefault="000C2527"/>
        </w:tc>
        <w:tc>
          <w:tcPr>
            <w:tcW w:w="1986" w:type="dxa"/>
          </w:tcPr>
          <w:p w:rsidR="000C2527" w:rsidRDefault="000C2527"/>
        </w:tc>
        <w:tc>
          <w:tcPr>
            <w:tcW w:w="3403" w:type="dxa"/>
          </w:tcPr>
          <w:p w:rsidR="000C2527" w:rsidRDefault="000C2527"/>
        </w:tc>
        <w:tc>
          <w:tcPr>
            <w:tcW w:w="1702" w:type="dxa"/>
          </w:tcPr>
          <w:p w:rsidR="000C2527" w:rsidRDefault="000C2527"/>
        </w:tc>
        <w:tc>
          <w:tcPr>
            <w:tcW w:w="993" w:type="dxa"/>
          </w:tcPr>
          <w:p w:rsidR="000C2527" w:rsidRDefault="000C2527"/>
        </w:tc>
      </w:tr>
      <w:tr w:rsidR="000C2527" w:rsidRPr="001D03D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C252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0C252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0C252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0C252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C2527" w:rsidRPr="001D03D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Соловьев С.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 с древнейших времен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=442888</w:t>
            </w:r>
          </w:p>
        </w:tc>
      </w:tr>
      <w:tr w:rsidR="000C2527" w:rsidRPr="001D03D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Кузнецов И.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История: учебник для бакалавров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Издательско- торговая корпорация «Дашков и К°»,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=450757</w:t>
            </w:r>
          </w:p>
        </w:tc>
      </w:tr>
      <w:tr w:rsidR="000C252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Васенин Д. В., Мокроусова Л. Г., Паршин Г. Н., Пвлова А. Н., Печников А.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России: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Йошкар-Ола: ПГТУ, 2016, http://biblioclub.ru/index.php? page=book&amp;id=459521</w:t>
            </w:r>
          </w:p>
        </w:tc>
      </w:tr>
      <w:tr w:rsidR="000C2527" w:rsidRPr="001D03D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Моисеева И.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 методология науки: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Оренбург: Оренбургский государственный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=481796</w:t>
            </w:r>
          </w:p>
        </w:tc>
      </w:tr>
      <w:tr w:rsidR="000C2527" w:rsidRPr="001D03D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Сахаров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 – органическая часть истории человечества: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=233366</w:t>
            </w:r>
          </w:p>
        </w:tc>
      </w:tr>
      <w:tr w:rsidR="000C2527" w:rsidRPr="001D03D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Рыбаков С.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с древнейших времен до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курс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=482327</w:t>
            </w:r>
          </w:p>
        </w:tc>
      </w:tr>
      <w:tr w:rsidR="000C252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0C252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0C252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C2527" w:rsidRPr="001D03D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Костомаров Н.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Русская история в жизнеописаниях ее главнейших деятелей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=38885</w:t>
            </w:r>
          </w:p>
        </w:tc>
      </w:tr>
      <w:tr w:rsidR="000C2527" w:rsidRPr="001D03D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Сахаров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с древнейших времен до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=227411</w:t>
            </w:r>
          </w:p>
        </w:tc>
      </w:tr>
      <w:tr w:rsidR="000C2527" w:rsidRPr="001D03D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Зинякова В.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государственных учреждений России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IX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- 1917 г.):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=481647</w:t>
            </w:r>
          </w:p>
        </w:tc>
      </w:tr>
      <w:tr w:rsidR="000C2527" w:rsidRPr="001D03D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Карсавин Л.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европейской культуры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Алетейя,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=487893</w:t>
            </w:r>
          </w:p>
        </w:tc>
      </w:tr>
      <w:tr w:rsidR="000C2527" w:rsidRPr="001D03D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Сахаров А. Н., Милов Л. В., Зырянов П. Н., Боханов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с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=256580</w:t>
            </w:r>
          </w:p>
        </w:tc>
      </w:tr>
    </w:tbl>
    <w:p w:rsidR="000C2527" w:rsidRPr="00F71CA2" w:rsidRDefault="004621BE">
      <w:pPr>
        <w:rPr>
          <w:sz w:val="0"/>
          <w:szCs w:val="0"/>
          <w:lang w:val="ru-RU"/>
        </w:rPr>
      </w:pPr>
      <w:r w:rsidRPr="00F71CA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4"/>
        <w:gridCol w:w="1889"/>
        <w:gridCol w:w="1870"/>
        <w:gridCol w:w="3097"/>
        <w:gridCol w:w="1676"/>
        <w:gridCol w:w="988"/>
      </w:tblGrid>
      <w:tr w:rsidR="000C252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0C2527" w:rsidRDefault="000C2527"/>
        </w:tc>
        <w:tc>
          <w:tcPr>
            <w:tcW w:w="1702" w:type="dxa"/>
          </w:tcPr>
          <w:p w:rsidR="000C2527" w:rsidRDefault="000C252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12</w:t>
            </w:r>
          </w:p>
        </w:tc>
      </w:tr>
      <w:tr w:rsidR="000C252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0C252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C2527" w:rsidRPr="001D03D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Матюхин А. В., Давыдова Ю. А., Азизбаева Р. Е., Матюхин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России: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Университет «Синергия»,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=455427</w:t>
            </w:r>
          </w:p>
        </w:tc>
      </w:tr>
      <w:tr w:rsidR="000C2527" w:rsidRPr="001D03D4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Поцелуев С. П., Доманов В. Г., Иванников И. А., Константинов М. С., Контарев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политических учений: учебник для студентов бакалавриата: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Ростов-на-Дону|Таганрог: Издательство Южного федерального университета,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=499633</w:t>
            </w:r>
          </w:p>
        </w:tc>
      </w:tr>
      <w:tr w:rsidR="000C252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0C252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0C252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C252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0C252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Ставрополь: СКФУ, 2017, http://biblioclub.ru/index.php? page=book&amp;id=466981</w:t>
            </w:r>
          </w:p>
        </w:tc>
      </w:tr>
      <w:tr w:rsidR="000C2527" w:rsidRPr="001D03D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Бакирова А. М., Томина Е.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Оренбург: Оренбургский государственный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=481725</w:t>
            </w:r>
          </w:p>
        </w:tc>
      </w:tr>
      <w:tr w:rsidR="000C2527" w:rsidRPr="001D03D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Соловьев Я.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 начало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комплексные задания: контрольно-измерительные материалы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Русское слово — учебник,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=485336</w:t>
            </w:r>
          </w:p>
        </w:tc>
      </w:tr>
      <w:tr w:rsidR="000C2527" w:rsidRPr="001D03D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0C252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историографические исследования в России и Чехии / под ред.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Е.И. Пивовар. - СПб. : Алетейя, 2014. - 144 с. - ISBN 978-5-91419-964-4</w:t>
            </w:r>
          </w:p>
        </w:tc>
      </w:tr>
      <w:tr w:rsidR="000C2527" w:rsidRPr="001D03D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Щипков, А.В. Национальная история как общественный договор: от экономического гегемонизма - к консенсусу традиций / А.В. Щипков. - СПб. : Алетейя, 2015. - 88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978-5-906792-00-6</w:t>
            </w:r>
          </w:p>
        </w:tc>
      </w:tr>
      <w:tr w:rsidR="000C2527" w:rsidRPr="001D03D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Социальная история: ежегодник 2011 / под ред. Н.Л. Пушкаревой. - СПб. : Алетейя, 2012. - 445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978-5- 91419-638-4</w:t>
            </w:r>
          </w:p>
        </w:tc>
      </w:tr>
      <w:tr w:rsidR="000C2527" w:rsidRPr="001D03D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Периодизация истории и «переходные периоды» в современной зарубежной историографии / под ред. З.Ю. Метлицкой. - М. : РАН ИНИОН, 2010. - 148 с. - (Всеобщая история).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978-5-248-00628-1</w:t>
            </w:r>
          </w:p>
        </w:tc>
      </w:tr>
      <w:tr w:rsidR="000C2527" w:rsidRPr="001D03D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Несколько лекций по методике историографического анализа. Современные исследовательские практики : учебное пособие / В.П. Корзун, М.А. Мамонтова, Н.А. Коновалова, Ю.П. Денисов. - Омск : Омский государственный университет, 2012. - 144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978-5-7779-1485-9</w:t>
            </w:r>
          </w:p>
        </w:tc>
      </w:tr>
      <w:tr w:rsidR="000C2527" w:rsidRPr="001D03D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Богданов, В.П. От Геродота до Интернета: очерки занимательного источниковедения / В.П. Богданов. - М. : Весь Мир, 2014. - 208 с. : ил., табл., схем. - Библиогр. в кн..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978-5-7777-0583-9</w:t>
            </w:r>
          </w:p>
        </w:tc>
      </w:tr>
      <w:tr w:rsidR="000C2527" w:rsidRPr="001D03D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Источниковедение : учебное пособие / И.Н. Данилевский, Д.А. Добровольский, Р.Б. Казаков и др. ; Высшая Школа Экономики Национальный Исследовательский Университет ; отв. ред. М.Ф. Румянцева. - М. : Издательский дом Высшей школы экономики, 2015. - 686 с. : ил. - Библ.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978-5-7598-1092-6</w:t>
            </w:r>
          </w:p>
        </w:tc>
      </w:tr>
      <w:tr w:rsidR="000C252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0C252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Word, Microsoft PowerPoint, Microsoft Excel</w:t>
            </w:r>
          </w:p>
        </w:tc>
      </w:tr>
      <w:tr w:rsidR="000C252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0C2527" w:rsidRPr="001D03D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diplomnie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Российские диссертации, дипломные магистерские работы;</w:t>
            </w:r>
          </w:p>
        </w:tc>
      </w:tr>
      <w:tr w:rsidR="000C2527" w:rsidRPr="001D03D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rfh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Российский гуманитарный научный фонд;</w:t>
            </w:r>
          </w:p>
        </w:tc>
      </w:tr>
      <w:tr w:rsidR="000C2527" w:rsidRPr="001D03D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информации;</w:t>
            </w:r>
          </w:p>
        </w:tc>
      </w:tr>
      <w:tr w:rsidR="000C2527" w:rsidRPr="001D03D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historydoc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Лекции по истории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line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любознательных;</w:t>
            </w:r>
          </w:p>
        </w:tc>
      </w:tr>
      <w:tr w:rsidR="000C2527" w:rsidRPr="001D03D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historia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Государственная публичная историческая библиотека России;</w:t>
            </w:r>
          </w:p>
        </w:tc>
      </w:tr>
      <w:tr w:rsidR="000C2527" w:rsidRPr="001D03D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istorya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hronos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История Отечества с древнейших времен до наших дней;</w:t>
            </w:r>
          </w:p>
        </w:tc>
      </w:tr>
      <w:tr w:rsidR="000C2527" w:rsidRPr="001D03D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shpl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links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phtml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cat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=130 - Адреса исторических библиотек мира.</w:t>
            </w:r>
          </w:p>
        </w:tc>
      </w:tr>
      <w:tr w:rsidR="000C2527" w:rsidRPr="001D03D4">
        <w:trPr>
          <w:trHeight w:hRule="exact" w:val="277"/>
        </w:trPr>
        <w:tc>
          <w:tcPr>
            <w:tcW w:w="710" w:type="dxa"/>
          </w:tcPr>
          <w:p w:rsidR="000C2527" w:rsidRPr="00F71CA2" w:rsidRDefault="000C252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C2527" w:rsidRPr="00F71CA2" w:rsidRDefault="000C252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C2527" w:rsidRPr="00F71CA2" w:rsidRDefault="000C252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C2527" w:rsidRPr="00F71CA2" w:rsidRDefault="000C252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C2527" w:rsidRPr="00F71CA2" w:rsidRDefault="000C25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C2527" w:rsidRPr="00F71CA2" w:rsidRDefault="000C2527">
            <w:pPr>
              <w:rPr>
                <w:lang w:val="ru-RU"/>
              </w:rPr>
            </w:pPr>
          </w:p>
        </w:tc>
      </w:tr>
      <w:tr w:rsidR="000C2527" w:rsidRPr="001D03D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C2527" w:rsidRPr="001D03D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 w:rsidP="001D03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</w:t>
            </w:r>
            <w:r w:rsidR="001D03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</w:t>
            </w:r>
            <w:bookmarkStart w:id="0" w:name="_GoBack"/>
            <w:bookmarkEnd w:id="0"/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чебной аудитории для проведения лекционных и практических занятий.</w:t>
            </w:r>
          </w:p>
        </w:tc>
      </w:tr>
      <w:tr w:rsidR="000C2527" w:rsidRPr="001D03D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 w:rsidP="001D03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</w:t>
            </w:r>
            <w:r w:rsidR="001D03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учебно-методический материал, пособия, карты</w:t>
            </w:r>
          </w:p>
        </w:tc>
      </w:tr>
      <w:tr w:rsidR="000C2527" w:rsidRPr="001D03D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проектор.</w:t>
            </w:r>
          </w:p>
        </w:tc>
      </w:tr>
    </w:tbl>
    <w:p w:rsidR="000C2527" w:rsidRPr="00F71CA2" w:rsidRDefault="004621BE">
      <w:pPr>
        <w:rPr>
          <w:sz w:val="0"/>
          <w:szCs w:val="0"/>
          <w:lang w:val="ru-RU"/>
        </w:rPr>
      </w:pPr>
      <w:r w:rsidRPr="00F71CA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0"/>
        <w:gridCol w:w="4734"/>
        <w:gridCol w:w="980"/>
      </w:tblGrid>
      <w:tr w:rsidR="000C252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0C2527" w:rsidRDefault="000C252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C2527" w:rsidRDefault="004621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13</w:t>
            </w:r>
          </w:p>
        </w:tc>
      </w:tr>
      <w:tr w:rsidR="000C2527" w:rsidRPr="001D03D4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0C2527" w:rsidRPr="001D03D4">
        <w:trPr>
          <w:trHeight w:hRule="exact" w:val="91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0C2527" w:rsidRPr="00F71CA2" w:rsidRDefault="004621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F71CA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студентов.</w:t>
            </w:r>
          </w:p>
        </w:tc>
      </w:tr>
    </w:tbl>
    <w:p w:rsidR="000C2527" w:rsidRPr="00F71CA2" w:rsidRDefault="000C2527">
      <w:pPr>
        <w:rPr>
          <w:lang w:val="ru-RU"/>
        </w:rPr>
      </w:pPr>
    </w:p>
    <w:sectPr w:rsidR="000C2527" w:rsidRPr="00F71CA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C2527"/>
    <w:rsid w:val="001D03D4"/>
    <w:rsid w:val="001E3D7B"/>
    <w:rsid w:val="001F0BC7"/>
    <w:rsid w:val="00335BE4"/>
    <w:rsid w:val="004621BE"/>
    <w:rsid w:val="00D31453"/>
    <w:rsid w:val="00E209E2"/>
    <w:rsid w:val="00F71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2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21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3784</Words>
  <Characters>21574</Characters>
  <Application>Microsoft Office Word</Application>
  <DocSecurity>0</DocSecurity>
  <Lines>179</Lines>
  <Paragraphs>50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25308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ИИЗ-15,16,17,18_plx_История_ введение в специальность_</dc:title>
  <dc:creator>FastReport.NET</dc:creator>
  <cp:lastModifiedBy>user</cp:lastModifiedBy>
  <cp:revision>6</cp:revision>
  <dcterms:created xsi:type="dcterms:W3CDTF">2019-06-24T08:33:00Z</dcterms:created>
  <dcterms:modified xsi:type="dcterms:W3CDTF">2019-08-29T10:56:00Z</dcterms:modified>
</cp:coreProperties>
</file>